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2" w:rsidRPr="00103BC2" w:rsidRDefault="00563B32" w:rsidP="00186422">
      <w:pPr>
        <w:autoSpaceDE w:val="0"/>
        <w:autoSpaceDN w:val="0"/>
        <w:adjustRightInd w:val="0"/>
        <w:spacing w:after="0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03BC2">
        <w:rPr>
          <w:rFonts w:ascii="Times New Roman" w:hAnsi="Times New Roman" w:cs="Times New Roman"/>
          <w:color w:val="000000"/>
          <w:sz w:val="24"/>
          <w:szCs w:val="24"/>
        </w:rPr>
        <w:t xml:space="preserve">Apstiprināts: </w:t>
      </w:r>
    </w:p>
    <w:p w:rsidR="00186422" w:rsidRDefault="00563B32" w:rsidP="00186422">
      <w:pPr>
        <w:autoSpaceDE w:val="0"/>
        <w:autoSpaceDN w:val="0"/>
        <w:adjustRightInd w:val="0"/>
        <w:spacing w:after="0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03BC2">
        <w:rPr>
          <w:rFonts w:ascii="Times New Roman" w:hAnsi="Times New Roman" w:cs="Times New Roman"/>
          <w:color w:val="000000"/>
          <w:sz w:val="24"/>
          <w:szCs w:val="24"/>
        </w:rPr>
        <w:t xml:space="preserve">LJS SC vadītāja S.Kalniņa </w:t>
      </w:r>
      <w:r w:rsidR="00186422">
        <w:rPr>
          <w:rFonts w:ascii="Times New Roman" w:hAnsi="Times New Roman" w:cs="Times New Roman"/>
          <w:color w:val="000000"/>
          <w:sz w:val="24"/>
          <w:szCs w:val="24"/>
        </w:rPr>
        <w:t>– Rutuļa</w:t>
      </w:r>
    </w:p>
    <w:p w:rsidR="00563B32" w:rsidRPr="00103BC2" w:rsidRDefault="00563B32" w:rsidP="00186422">
      <w:pPr>
        <w:autoSpaceDE w:val="0"/>
        <w:autoSpaceDN w:val="0"/>
        <w:adjustRightInd w:val="0"/>
        <w:spacing w:after="0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03BC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8642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563B32" w:rsidRPr="00103BC2" w:rsidRDefault="00CB42EF" w:rsidP="00186422">
      <w:pPr>
        <w:autoSpaceDE w:val="0"/>
        <w:autoSpaceDN w:val="0"/>
        <w:adjustRightInd w:val="0"/>
        <w:spacing w:after="0"/>
        <w:ind w:left="432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gada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 _____” ____________</w:t>
      </w:r>
    </w:p>
    <w:p w:rsidR="00563B32" w:rsidRPr="000A40BE" w:rsidRDefault="00563B32" w:rsidP="00563B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63B32" w:rsidRPr="00D10095" w:rsidRDefault="00563B32" w:rsidP="00563B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D1009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LATVIJAS JŪRNIECĪBAS SAVIENĪBAS  </w:t>
      </w:r>
    </w:p>
    <w:p w:rsidR="00563B32" w:rsidRPr="00D10095" w:rsidRDefault="00563B32" w:rsidP="00563B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D1009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SERTIFICĒŠANAS CENTRS</w:t>
      </w:r>
    </w:p>
    <w:p w:rsidR="00497325" w:rsidRPr="00D10095" w:rsidRDefault="00CE455D" w:rsidP="00CA589F">
      <w:pPr>
        <w:pStyle w:val="Heading1"/>
        <w:jc w:val="center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Sertificēšan</w:t>
      </w:r>
      <w:r w:rsidR="00526E16" w:rsidRPr="00D10095">
        <w:rPr>
          <w:color w:val="auto"/>
          <w:shd w:val="clear" w:color="auto" w:fill="FFFFFF"/>
        </w:rPr>
        <w:t>as sh</w:t>
      </w:r>
      <w:r w:rsidR="004B7440" w:rsidRPr="00D10095">
        <w:rPr>
          <w:color w:val="auto"/>
          <w:shd w:val="clear" w:color="auto" w:fill="FFFFFF"/>
        </w:rPr>
        <w:t>ē</w:t>
      </w:r>
      <w:r w:rsidR="00526E16" w:rsidRPr="00D10095">
        <w:rPr>
          <w:color w:val="auto"/>
          <w:shd w:val="clear" w:color="auto" w:fill="FFFFFF"/>
        </w:rPr>
        <w:t>mas komitejas</w:t>
      </w:r>
    </w:p>
    <w:p w:rsidR="000D00B9" w:rsidRPr="00957DF8" w:rsidRDefault="000D00B9" w:rsidP="000D00B9">
      <w:pPr>
        <w:pStyle w:val="Style"/>
        <w:shd w:val="clear" w:color="auto" w:fill="FFFFFF"/>
        <w:jc w:val="center"/>
        <w:rPr>
          <w:color w:val="0A0B0E"/>
          <w:sz w:val="26"/>
          <w:szCs w:val="26"/>
          <w:shd w:val="clear" w:color="auto" w:fill="FFFFFF"/>
        </w:rPr>
      </w:pPr>
    </w:p>
    <w:p w:rsidR="000D00B9" w:rsidRDefault="00526E16" w:rsidP="009828A2">
      <w:pPr>
        <w:pStyle w:val="Style"/>
        <w:shd w:val="clear" w:color="auto" w:fill="FFFFFF"/>
        <w:spacing w:line="360" w:lineRule="auto"/>
        <w:jc w:val="center"/>
        <w:rPr>
          <w:b/>
          <w:bCs/>
          <w:color w:val="0A0B0E"/>
          <w:sz w:val="28"/>
          <w:szCs w:val="28"/>
          <w:shd w:val="clear" w:color="auto" w:fill="FFFFFF"/>
        </w:rPr>
      </w:pPr>
      <w:r w:rsidRPr="00957DF8">
        <w:rPr>
          <w:b/>
          <w:bCs/>
          <w:color w:val="0A0B0E"/>
          <w:sz w:val="28"/>
          <w:szCs w:val="28"/>
          <w:shd w:val="clear" w:color="auto" w:fill="FFFFFF"/>
        </w:rPr>
        <w:t>NOLIKUMS</w:t>
      </w:r>
    </w:p>
    <w:p w:rsidR="00747A39" w:rsidRPr="00103BC2" w:rsidRDefault="00747A39" w:rsidP="009828A2">
      <w:pPr>
        <w:pStyle w:val="Style"/>
        <w:shd w:val="clear" w:color="auto" w:fill="FFFFFF"/>
        <w:spacing w:line="360" w:lineRule="auto"/>
        <w:jc w:val="center"/>
        <w:rPr>
          <w:b/>
          <w:bCs/>
          <w:color w:val="0A0B0E"/>
          <w:shd w:val="clear" w:color="auto" w:fill="FFFFFF"/>
        </w:rPr>
      </w:pPr>
    </w:p>
    <w:p w:rsidR="00497325" w:rsidRPr="00103BC2" w:rsidRDefault="00526E16" w:rsidP="00D10095">
      <w:pPr>
        <w:pStyle w:val="Style"/>
        <w:numPr>
          <w:ilvl w:val="0"/>
          <w:numId w:val="1"/>
        </w:numPr>
        <w:shd w:val="clear" w:color="auto" w:fill="FFFFFF"/>
        <w:spacing w:line="244" w:lineRule="exact"/>
        <w:ind w:left="388" w:right="37" w:hanging="379"/>
        <w:jc w:val="center"/>
        <w:rPr>
          <w:b/>
          <w:iCs/>
          <w:color w:val="0A0B0E"/>
          <w:shd w:val="clear" w:color="auto" w:fill="FFFFFF"/>
        </w:rPr>
      </w:pPr>
      <w:r w:rsidRPr="00103BC2">
        <w:rPr>
          <w:b/>
          <w:iCs/>
          <w:color w:val="0A0B0E"/>
          <w:w w:val="106"/>
          <w:shd w:val="clear" w:color="auto" w:fill="FFFFFF"/>
        </w:rPr>
        <w:t>Visp</w:t>
      </w:r>
      <w:r w:rsidR="004B7440" w:rsidRPr="00103BC2">
        <w:rPr>
          <w:b/>
          <w:iCs/>
          <w:color w:val="0A0B0E"/>
          <w:w w:val="106"/>
          <w:shd w:val="clear" w:color="auto" w:fill="FFFFFF"/>
        </w:rPr>
        <w:t>ā</w:t>
      </w:r>
      <w:r w:rsidRPr="00103BC2">
        <w:rPr>
          <w:b/>
          <w:iCs/>
          <w:color w:val="0A0B0E"/>
          <w:w w:val="106"/>
          <w:shd w:val="clear" w:color="auto" w:fill="FFFFFF"/>
        </w:rPr>
        <w:t>r</w:t>
      </w:r>
      <w:r w:rsidR="004B7440" w:rsidRPr="00103BC2">
        <w:rPr>
          <w:b/>
          <w:iCs/>
          <w:color w:val="0A0B0E"/>
          <w:w w:val="106"/>
          <w:shd w:val="clear" w:color="auto" w:fill="FFFFFF"/>
        </w:rPr>
        <w:t>ī</w:t>
      </w:r>
      <w:r w:rsidRPr="00103BC2">
        <w:rPr>
          <w:b/>
          <w:iCs/>
          <w:color w:val="0A0B0E"/>
          <w:w w:val="106"/>
          <w:shd w:val="clear" w:color="auto" w:fill="FFFFFF"/>
        </w:rPr>
        <w:t xml:space="preserve">gie </w:t>
      </w:r>
      <w:r w:rsidRPr="00103BC2">
        <w:rPr>
          <w:b/>
          <w:iCs/>
          <w:color w:val="0A0B0E"/>
          <w:shd w:val="clear" w:color="auto" w:fill="FFFFFF"/>
        </w:rPr>
        <w:t>jaut</w:t>
      </w:r>
      <w:r w:rsidR="004B7440" w:rsidRPr="00103BC2">
        <w:rPr>
          <w:b/>
          <w:iCs/>
          <w:color w:val="0A0B0E"/>
          <w:shd w:val="clear" w:color="auto" w:fill="FFFFFF"/>
        </w:rPr>
        <w:t>ā</w:t>
      </w:r>
      <w:r w:rsidR="00D10095" w:rsidRPr="00103BC2">
        <w:rPr>
          <w:b/>
          <w:iCs/>
          <w:color w:val="0A0B0E"/>
          <w:shd w:val="clear" w:color="auto" w:fill="FFFFFF"/>
        </w:rPr>
        <w:t>jumi</w:t>
      </w:r>
    </w:p>
    <w:p w:rsidR="004A409B" w:rsidRPr="00103BC2" w:rsidRDefault="004A409B" w:rsidP="004A409B">
      <w:pPr>
        <w:pStyle w:val="Style"/>
        <w:shd w:val="clear" w:color="auto" w:fill="FFFFFF"/>
        <w:spacing w:line="244" w:lineRule="exact"/>
        <w:ind w:left="388" w:right="37"/>
        <w:rPr>
          <w:b/>
          <w:iCs/>
          <w:color w:val="0A0B0E"/>
          <w:shd w:val="clear" w:color="auto" w:fill="FFFFFF"/>
        </w:rPr>
      </w:pPr>
    </w:p>
    <w:p w:rsidR="00666489" w:rsidRPr="00103BC2" w:rsidRDefault="00526E16" w:rsidP="00103BC2">
      <w:pPr>
        <w:pStyle w:val="Style"/>
        <w:numPr>
          <w:ilvl w:val="1"/>
          <w:numId w:val="1"/>
        </w:numPr>
        <w:shd w:val="clear" w:color="auto" w:fill="FFFFFF"/>
        <w:spacing w:before="120" w:line="276" w:lineRule="auto"/>
        <w:ind w:left="340"/>
        <w:jc w:val="both"/>
        <w:rPr>
          <w:color w:val="0A0B0E"/>
          <w:shd w:val="clear" w:color="auto" w:fill="FFFFFF"/>
        </w:rPr>
      </w:pPr>
      <w:r w:rsidRPr="00103BC2">
        <w:rPr>
          <w:color w:val="0A0B0E"/>
          <w:shd w:val="clear" w:color="auto" w:fill="FFFFFF"/>
        </w:rPr>
        <w:t>Latvijas J</w:t>
      </w:r>
      <w:r w:rsidR="004B7440" w:rsidRPr="00103BC2">
        <w:rPr>
          <w:color w:val="0A0B0E"/>
          <w:shd w:val="clear" w:color="auto" w:fill="FFFFFF"/>
        </w:rPr>
        <w:t>ūrn</w:t>
      </w:r>
      <w:r w:rsidRPr="00103BC2">
        <w:rPr>
          <w:color w:val="0A0B0E"/>
          <w:shd w:val="clear" w:color="auto" w:fill="FFFFFF"/>
        </w:rPr>
        <w:t>iec</w:t>
      </w:r>
      <w:r w:rsidR="004B7440" w:rsidRPr="00103BC2">
        <w:rPr>
          <w:color w:val="0A0B0E"/>
          <w:shd w:val="clear" w:color="auto" w:fill="FFFFFF"/>
        </w:rPr>
        <w:t>ī</w:t>
      </w:r>
      <w:r w:rsidRPr="00103BC2">
        <w:rPr>
          <w:color w:val="0A0B0E"/>
          <w:shd w:val="clear" w:color="auto" w:fill="FFFFFF"/>
        </w:rPr>
        <w:t>bas savien</w:t>
      </w:r>
      <w:r w:rsidR="004B7440" w:rsidRPr="00103BC2">
        <w:rPr>
          <w:color w:val="0A0B0E"/>
          <w:shd w:val="clear" w:color="auto" w:fill="FFFFFF"/>
        </w:rPr>
        <w:t>ī</w:t>
      </w:r>
      <w:r w:rsidRPr="00103BC2">
        <w:rPr>
          <w:color w:val="0A0B0E"/>
          <w:shd w:val="clear" w:color="auto" w:fill="FFFFFF"/>
        </w:rPr>
        <w:t>bas Sertific</w:t>
      </w:r>
      <w:r w:rsidR="004B7440" w:rsidRPr="00103BC2">
        <w:rPr>
          <w:color w:val="0A0B0E"/>
          <w:shd w:val="clear" w:color="auto" w:fill="FFFFFF"/>
        </w:rPr>
        <w:t>ēš</w:t>
      </w:r>
      <w:r w:rsidRPr="00103BC2">
        <w:rPr>
          <w:color w:val="0A0B0E"/>
          <w:shd w:val="clear" w:color="auto" w:fill="FFFFFF"/>
        </w:rPr>
        <w:t xml:space="preserve">anas centrs </w:t>
      </w:r>
      <w:r w:rsidR="00C00D50" w:rsidRPr="00103BC2">
        <w:rPr>
          <w:color w:val="0A0B0E"/>
          <w:shd w:val="clear" w:color="auto" w:fill="FFFFFF"/>
        </w:rPr>
        <w:t>(</w:t>
      </w:r>
      <w:r w:rsidR="00E1216C">
        <w:rPr>
          <w:color w:val="0A0B0E"/>
          <w:shd w:val="clear" w:color="auto" w:fill="FFFFFF"/>
        </w:rPr>
        <w:t>turpmāk -</w:t>
      </w:r>
      <w:r w:rsidR="00CE455D" w:rsidRPr="00CE455D">
        <w:rPr>
          <w:color w:val="0A0B0E"/>
          <w:shd w:val="clear" w:color="auto" w:fill="FFFFFF"/>
        </w:rPr>
        <w:t xml:space="preserve"> </w:t>
      </w:r>
      <w:r w:rsidR="00CE455D" w:rsidRPr="00103BC2">
        <w:rPr>
          <w:color w:val="0A0B0E"/>
          <w:shd w:val="clear" w:color="auto" w:fill="FFFFFF"/>
        </w:rPr>
        <w:t>LJS</w:t>
      </w:r>
      <w:r w:rsidR="00E1216C">
        <w:rPr>
          <w:color w:val="0A0B0E"/>
          <w:shd w:val="clear" w:color="auto" w:fill="FFFFFF"/>
        </w:rPr>
        <w:t xml:space="preserve"> </w:t>
      </w:r>
      <w:r w:rsidR="00C00D50" w:rsidRPr="00103BC2">
        <w:rPr>
          <w:color w:val="0A0B0E"/>
          <w:shd w:val="clear" w:color="auto" w:fill="FFFFFF"/>
        </w:rPr>
        <w:t xml:space="preserve">SC) </w:t>
      </w:r>
      <w:r w:rsidR="00435721" w:rsidRPr="00103BC2">
        <w:rPr>
          <w:color w:val="0A0B0E"/>
          <w:shd w:val="clear" w:color="auto" w:fill="FFFFFF"/>
        </w:rPr>
        <w:t>izveido sertifikācij</w:t>
      </w:r>
      <w:r w:rsidRPr="00103BC2">
        <w:rPr>
          <w:color w:val="0A0B0E"/>
          <w:shd w:val="clear" w:color="auto" w:fill="FFFFFF"/>
        </w:rPr>
        <w:t>as sh</w:t>
      </w:r>
      <w:r w:rsidR="004B7440" w:rsidRPr="00103BC2">
        <w:rPr>
          <w:color w:val="0A0B0E"/>
          <w:shd w:val="clear" w:color="auto" w:fill="FFFFFF"/>
        </w:rPr>
        <w:t>ē</w:t>
      </w:r>
      <w:r w:rsidRPr="00103BC2">
        <w:rPr>
          <w:color w:val="0A0B0E"/>
          <w:shd w:val="clear" w:color="auto" w:fill="FFFFFF"/>
        </w:rPr>
        <w:t>mas</w:t>
      </w:r>
      <w:r w:rsidR="004B7440" w:rsidRPr="00103BC2">
        <w:rPr>
          <w:color w:val="0A0B0E"/>
          <w:shd w:val="clear" w:color="auto" w:fill="FFFFFF"/>
        </w:rPr>
        <w:t xml:space="preserve"> </w:t>
      </w:r>
      <w:r w:rsidRPr="00103BC2">
        <w:rPr>
          <w:color w:val="0A0B0E"/>
          <w:shd w:val="clear" w:color="auto" w:fill="FFFFFF"/>
        </w:rPr>
        <w:t>komiteju</w:t>
      </w:r>
      <w:r w:rsidR="003636E8" w:rsidRPr="00103BC2">
        <w:rPr>
          <w:color w:val="0A0B0E"/>
          <w:shd w:val="clear" w:color="auto" w:fill="FFFFFF"/>
        </w:rPr>
        <w:t xml:space="preserve"> (</w:t>
      </w:r>
      <w:r w:rsidR="00CB42EF">
        <w:rPr>
          <w:color w:val="0A0B0E"/>
          <w:shd w:val="clear" w:color="auto" w:fill="FFFFFF"/>
        </w:rPr>
        <w:t xml:space="preserve">turpmāk - </w:t>
      </w:r>
      <w:r w:rsidR="003636E8" w:rsidRPr="00103BC2">
        <w:rPr>
          <w:color w:val="0A0B0E"/>
          <w:shd w:val="clear" w:color="auto" w:fill="FFFFFF"/>
        </w:rPr>
        <w:t>SSK)</w:t>
      </w:r>
      <w:r w:rsidRPr="00103BC2">
        <w:rPr>
          <w:color w:val="0A0B0E"/>
          <w:shd w:val="clear" w:color="auto" w:fill="FFFFFF"/>
        </w:rPr>
        <w:t>, lai atbilsto</w:t>
      </w:r>
      <w:r w:rsidR="00C00D50" w:rsidRPr="00103BC2">
        <w:rPr>
          <w:color w:val="0A0B0E"/>
          <w:shd w:val="clear" w:color="auto" w:fill="FFFFFF"/>
        </w:rPr>
        <w:t>š</w:t>
      </w:r>
      <w:r w:rsidRPr="00103BC2">
        <w:rPr>
          <w:color w:val="0A0B0E"/>
          <w:shd w:val="clear" w:color="auto" w:fill="FFFFFF"/>
        </w:rPr>
        <w:t>i standartam LVS EN ISO/IE</w:t>
      </w:r>
      <w:r w:rsidR="00C00D50" w:rsidRPr="00103BC2">
        <w:rPr>
          <w:color w:val="0A0B0E"/>
          <w:shd w:val="clear" w:color="auto" w:fill="FFFFFF"/>
        </w:rPr>
        <w:t>C</w:t>
      </w:r>
      <w:r w:rsidR="00161BFC" w:rsidRPr="00103BC2">
        <w:rPr>
          <w:color w:val="0A0B0E"/>
          <w:shd w:val="clear" w:color="auto" w:fill="FFFFFF"/>
        </w:rPr>
        <w:t xml:space="preserve"> 17024:201</w:t>
      </w:r>
      <w:r w:rsidR="003568CE" w:rsidRPr="00103BC2">
        <w:rPr>
          <w:color w:val="0A0B0E"/>
          <w:shd w:val="clear" w:color="auto" w:fill="FFFFFF"/>
        </w:rPr>
        <w:t>2</w:t>
      </w:r>
      <w:r w:rsidRPr="00103BC2">
        <w:rPr>
          <w:color w:val="0A0B0E"/>
          <w:shd w:val="clear" w:color="auto" w:fill="FFFFFF"/>
        </w:rPr>
        <w:t xml:space="preserve"> nodro</w:t>
      </w:r>
      <w:r w:rsidR="00C00D50" w:rsidRPr="00103BC2">
        <w:rPr>
          <w:color w:val="0A0B0E"/>
          <w:shd w:val="clear" w:color="auto" w:fill="FFFFFF"/>
        </w:rPr>
        <w:t>š</w:t>
      </w:r>
      <w:r w:rsidRPr="00103BC2">
        <w:rPr>
          <w:color w:val="0A0B0E"/>
          <w:shd w:val="clear" w:color="auto" w:fill="FFFFFF"/>
        </w:rPr>
        <w:t>in</w:t>
      </w:r>
      <w:r w:rsidR="00C00D50" w:rsidRPr="00103BC2">
        <w:rPr>
          <w:color w:val="0A0B0E"/>
          <w:shd w:val="clear" w:color="auto" w:fill="FFFFFF"/>
        </w:rPr>
        <w:t>ā</w:t>
      </w:r>
      <w:r w:rsidRPr="00103BC2">
        <w:rPr>
          <w:color w:val="0A0B0E"/>
          <w:shd w:val="clear" w:color="auto" w:fill="FFFFFF"/>
        </w:rPr>
        <w:t>tu person</w:t>
      </w:r>
      <w:r w:rsidR="00C00D50" w:rsidRPr="00103BC2">
        <w:rPr>
          <w:color w:val="0A0B0E"/>
          <w:shd w:val="clear" w:color="auto" w:fill="FFFFFF"/>
        </w:rPr>
        <w:t>ā</w:t>
      </w:r>
      <w:r w:rsidRPr="00103BC2">
        <w:rPr>
          <w:color w:val="0A0B0E"/>
          <w:shd w:val="clear" w:color="auto" w:fill="FFFFFF"/>
        </w:rPr>
        <w:t>la sertific</w:t>
      </w:r>
      <w:r w:rsidR="00C00D50" w:rsidRPr="00103BC2">
        <w:rPr>
          <w:color w:val="0A0B0E"/>
          <w:shd w:val="clear" w:color="auto" w:fill="FFFFFF"/>
        </w:rPr>
        <w:t>ēš</w:t>
      </w:r>
      <w:r w:rsidRPr="00103BC2">
        <w:rPr>
          <w:color w:val="0A0B0E"/>
          <w:shd w:val="clear" w:color="auto" w:fill="FFFFFF"/>
        </w:rPr>
        <w:t>anas sh</w:t>
      </w:r>
      <w:r w:rsidR="00C00D50" w:rsidRPr="00103BC2">
        <w:rPr>
          <w:color w:val="0A0B0E"/>
          <w:shd w:val="clear" w:color="auto" w:fill="FFFFFF"/>
        </w:rPr>
        <w:t>ē</w:t>
      </w:r>
      <w:r w:rsidRPr="00103BC2">
        <w:rPr>
          <w:color w:val="0A0B0E"/>
          <w:shd w:val="clear" w:color="auto" w:fill="FFFFFF"/>
        </w:rPr>
        <w:t>mas izstr</w:t>
      </w:r>
      <w:r w:rsidR="00C00D50" w:rsidRPr="00103BC2">
        <w:rPr>
          <w:color w:val="0A0B0E"/>
          <w:shd w:val="clear" w:color="auto" w:fill="FFFFFF"/>
        </w:rPr>
        <w:t>ā</w:t>
      </w:r>
      <w:r w:rsidRPr="00103BC2">
        <w:rPr>
          <w:color w:val="0A0B0E"/>
          <w:shd w:val="clear" w:color="auto" w:fill="FFFFFF"/>
        </w:rPr>
        <w:t>d</w:t>
      </w:r>
      <w:r w:rsidR="00C00D50" w:rsidRPr="00103BC2">
        <w:rPr>
          <w:color w:val="0A0B0E"/>
          <w:shd w:val="clear" w:color="auto" w:fill="FFFFFF"/>
        </w:rPr>
        <w:t>āš</w:t>
      </w:r>
      <w:r w:rsidRPr="00103BC2">
        <w:rPr>
          <w:color w:val="0A0B0E"/>
          <w:shd w:val="clear" w:color="auto" w:fill="FFFFFF"/>
        </w:rPr>
        <w:t>anu, uztur</w:t>
      </w:r>
      <w:r w:rsidR="00C00D50" w:rsidRPr="00103BC2">
        <w:rPr>
          <w:color w:val="0A0B0E"/>
          <w:shd w:val="clear" w:color="auto" w:fill="FFFFFF"/>
        </w:rPr>
        <w:t>ēš</w:t>
      </w:r>
      <w:r w:rsidRPr="00103BC2">
        <w:rPr>
          <w:color w:val="0A0B0E"/>
          <w:shd w:val="clear" w:color="auto" w:fill="FFFFFF"/>
        </w:rPr>
        <w:t>anu un valid</w:t>
      </w:r>
      <w:r w:rsidR="00C00D50" w:rsidRPr="00103BC2">
        <w:rPr>
          <w:color w:val="0A0B0E"/>
          <w:shd w:val="clear" w:color="auto" w:fill="FFFFFF"/>
        </w:rPr>
        <w:t>ēš</w:t>
      </w:r>
      <w:r w:rsidRPr="00103BC2">
        <w:rPr>
          <w:color w:val="0A0B0E"/>
          <w:shd w:val="clear" w:color="auto" w:fill="FFFFFF"/>
        </w:rPr>
        <w:t xml:space="preserve">anu. </w:t>
      </w:r>
    </w:p>
    <w:p w:rsidR="00497325" w:rsidRPr="00103BC2" w:rsidRDefault="008B218C" w:rsidP="00103BC2">
      <w:pPr>
        <w:pStyle w:val="Style"/>
        <w:numPr>
          <w:ilvl w:val="1"/>
          <w:numId w:val="1"/>
        </w:numPr>
        <w:shd w:val="clear" w:color="auto" w:fill="FFFFFF"/>
        <w:spacing w:before="120" w:line="276" w:lineRule="auto"/>
        <w:ind w:left="340"/>
        <w:jc w:val="both"/>
        <w:rPr>
          <w:color w:val="0A0B0E"/>
          <w:shd w:val="clear" w:color="auto" w:fill="FFFFFF"/>
        </w:rPr>
      </w:pPr>
      <w:r w:rsidRPr="00103BC2">
        <w:rPr>
          <w:color w:val="0A0B0E"/>
          <w:shd w:val="clear" w:color="auto" w:fill="FFFFFF"/>
        </w:rPr>
        <w:t>SSK</w:t>
      </w:r>
      <w:r w:rsidR="00526E16" w:rsidRPr="00103BC2">
        <w:rPr>
          <w:color w:val="0A0B0E"/>
          <w:shd w:val="clear" w:color="auto" w:fill="FFFFFF"/>
        </w:rPr>
        <w:t xml:space="preserve"> ir neatkar</w:t>
      </w:r>
      <w:r w:rsidR="00C00D50" w:rsidRPr="00103BC2">
        <w:rPr>
          <w:color w:val="0A0B0E"/>
          <w:shd w:val="clear" w:color="auto" w:fill="FFFFFF"/>
        </w:rPr>
        <w:t>ī</w:t>
      </w:r>
      <w:r w:rsidR="00526E16" w:rsidRPr="00103BC2">
        <w:rPr>
          <w:color w:val="0A0B0E"/>
          <w:shd w:val="clear" w:color="auto" w:fill="FFFFFF"/>
        </w:rPr>
        <w:t xml:space="preserve">ga LJS </w:t>
      </w:r>
      <w:r w:rsidR="00C00D50" w:rsidRPr="00103BC2">
        <w:rPr>
          <w:color w:val="0A0B0E"/>
          <w:shd w:val="clear" w:color="auto" w:fill="FFFFFF"/>
        </w:rPr>
        <w:t>SC</w:t>
      </w:r>
      <w:r w:rsidR="00526E16" w:rsidRPr="00103BC2">
        <w:rPr>
          <w:color w:val="0A0B0E"/>
          <w:shd w:val="clear" w:color="auto" w:fill="FFFFFF"/>
        </w:rPr>
        <w:t xml:space="preserve"> darba grupa, kuras </w:t>
      </w:r>
      <w:r w:rsidR="00640B2E" w:rsidRPr="00103BC2">
        <w:rPr>
          <w:color w:val="0A0B0E"/>
          <w:shd w:val="clear" w:color="auto" w:fill="FFFFFF"/>
        </w:rPr>
        <w:t>sastāvā ir pieaicināti</w:t>
      </w:r>
      <w:r w:rsidR="00B05FF3" w:rsidRPr="00103BC2">
        <w:rPr>
          <w:color w:val="0A0B0E"/>
          <w:shd w:val="clear" w:color="auto" w:fill="FFFFFF"/>
        </w:rPr>
        <w:t xml:space="preserve"> kompetenti nozares speciālisti - </w:t>
      </w:r>
      <w:r w:rsidR="00640B2E" w:rsidRPr="00103BC2">
        <w:rPr>
          <w:color w:val="0A0B0E"/>
          <w:shd w:val="clear" w:color="auto" w:fill="FFFFFF"/>
        </w:rPr>
        <w:t xml:space="preserve">  </w:t>
      </w:r>
      <w:r w:rsidR="00B05FF3" w:rsidRPr="00103BC2">
        <w:t xml:space="preserve">sertificēti būvspeciālisti ar </w:t>
      </w:r>
      <w:r w:rsidR="00CB42EF">
        <w:t>vismaz 5 (piecu) gadu patstāvīgā</w:t>
      </w:r>
      <w:r w:rsidR="00B05FF3" w:rsidRPr="00103BC2">
        <w:t xml:space="preserve">s prakses pieredzi un nevainojamu profesionālo reputāciju. </w:t>
      </w:r>
      <w:r w:rsidR="00C50AE2" w:rsidRPr="00103BC2">
        <w:t xml:space="preserve">SSK vada komitejas priekšsēdētājs. </w:t>
      </w:r>
    </w:p>
    <w:p w:rsidR="009F1EE7" w:rsidRPr="00103BC2" w:rsidRDefault="008B218C" w:rsidP="00103BC2">
      <w:pPr>
        <w:pStyle w:val="Style"/>
        <w:numPr>
          <w:ilvl w:val="1"/>
          <w:numId w:val="1"/>
        </w:numPr>
        <w:shd w:val="clear" w:color="auto" w:fill="FFFFFF"/>
        <w:spacing w:before="120" w:line="276" w:lineRule="auto"/>
        <w:ind w:left="340"/>
        <w:jc w:val="both"/>
        <w:rPr>
          <w:color w:val="0A0B0E"/>
          <w:shd w:val="clear" w:color="auto" w:fill="FFFFFF"/>
        </w:rPr>
      </w:pPr>
      <w:r w:rsidRPr="00103BC2">
        <w:rPr>
          <w:color w:val="0A0B0E"/>
          <w:shd w:val="clear" w:color="auto" w:fill="FFFFFF"/>
        </w:rPr>
        <w:t>SSK</w:t>
      </w:r>
      <w:r w:rsidR="00526E16" w:rsidRPr="00103BC2">
        <w:rPr>
          <w:color w:val="0A0B0E"/>
          <w:shd w:val="clear" w:color="auto" w:fill="FFFFFF"/>
        </w:rPr>
        <w:t xml:space="preserve"> sast</w:t>
      </w:r>
      <w:r w:rsidR="00C00D50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 xml:space="preserve">vu </w:t>
      </w:r>
      <w:r w:rsidR="006B2277" w:rsidRPr="00103BC2">
        <w:rPr>
          <w:color w:val="0A0B0E"/>
          <w:shd w:val="clear" w:color="auto" w:fill="FFFFFF"/>
        </w:rPr>
        <w:t xml:space="preserve"> </w:t>
      </w:r>
      <w:r w:rsidR="00BA35DD" w:rsidRPr="00103BC2">
        <w:rPr>
          <w:color w:val="0A0B0E"/>
          <w:shd w:val="clear" w:color="auto" w:fill="FFFFFF"/>
        </w:rPr>
        <w:t>apstiprina LJS</w:t>
      </w:r>
      <w:r w:rsidR="00526E16" w:rsidRPr="00103BC2">
        <w:rPr>
          <w:color w:val="0A0B0E"/>
          <w:shd w:val="clear" w:color="auto" w:fill="FFFFFF"/>
        </w:rPr>
        <w:t xml:space="preserve"> </w:t>
      </w:r>
      <w:r w:rsidR="00C00D50" w:rsidRPr="00103BC2">
        <w:rPr>
          <w:color w:val="0A0B0E"/>
          <w:shd w:val="clear" w:color="auto" w:fill="FFFFFF"/>
        </w:rPr>
        <w:t>SC</w:t>
      </w:r>
      <w:r w:rsidR="00526E16" w:rsidRPr="00103BC2">
        <w:rPr>
          <w:color w:val="0A0B0E"/>
          <w:shd w:val="clear" w:color="auto" w:fill="FFFFFF"/>
        </w:rPr>
        <w:t xml:space="preserve"> vad</w:t>
      </w:r>
      <w:r w:rsidR="00C00D50" w:rsidRPr="00103BC2">
        <w:rPr>
          <w:color w:val="0A0B0E"/>
          <w:shd w:val="clear" w:color="auto" w:fill="FFFFFF"/>
        </w:rPr>
        <w:t>ī</w:t>
      </w:r>
      <w:r w:rsidR="00526E16" w:rsidRPr="00103BC2">
        <w:rPr>
          <w:color w:val="0A0B0E"/>
          <w:shd w:val="clear" w:color="auto" w:fill="FFFFFF"/>
        </w:rPr>
        <w:t>t</w:t>
      </w:r>
      <w:r w:rsidR="00C00D50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>js. Komitejas locek</w:t>
      </w:r>
      <w:r w:rsidR="00C00D50" w:rsidRPr="00103BC2">
        <w:rPr>
          <w:color w:val="0A0B0E"/>
          <w:shd w:val="clear" w:color="auto" w:fill="FFFFFF"/>
        </w:rPr>
        <w:t>ļ</w:t>
      </w:r>
      <w:r w:rsidR="00526E16" w:rsidRPr="00103BC2">
        <w:rPr>
          <w:color w:val="0A0B0E"/>
          <w:shd w:val="clear" w:color="auto" w:fill="FFFFFF"/>
        </w:rPr>
        <w:t>u skaitam ir j</w:t>
      </w:r>
      <w:r w:rsidR="00C00D50" w:rsidRPr="00103BC2">
        <w:rPr>
          <w:color w:val="0A0B0E"/>
          <w:shd w:val="clear" w:color="auto" w:fill="FFFFFF"/>
        </w:rPr>
        <w:t>ābū</w:t>
      </w:r>
      <w:r w:rsidR="00526E16" w:rsidRPr="00103BC2">
        <w:rPr>
          <w:color w:val="0A0B0E"/>
          <w:shd w:val="clear" w:color="auto" w:fill="FFFFFF"/>
        </w:rPr>
        <w:t>t</w:t>
      </w:r>
      <w:r w:rsidR="006B2277" w:rsidRPr="00103BC2">
        <w:rPr>
          <w:color w:val="0A0B0E"/>
          <w:shd w:val="clear" w:color="auto" w:fill="FFFFFF"/>
        </w:rPr>
        <w:t>,</w:t>
      </w:r>
      <w:r w:rsidR="00526E16" w:rsidRPr="00103BC2">
        <w:rPr>
          <w:color w:val="0A0B0E"/>
          <w:shd w:val="clear" w:color="auto" w:fill="FFFFFF"/>
        </w:rPr>
        <w:t xml:space="preserve"> ne maz</w:t>
      </w:r>
      <w:r w:rsidR="00C00D50" w:rsidRPr="00103BC2">
        <w:rPr>
          <w:color w:val="0A0B0E"/>
          <w:shd w:val="clear" w:color="auto" w:fill="FFFFFF"/>
        </w:rPr>
        <w:t>ā</w:t>
      </w:r>
      <w:r w:rsidR="005C5543">
        <w:rPr>
          <w:color w:val="0A0B0E"/>
          <w:shd w:val="clear" w:color="auto" w:fill="FFFFFF"/>
        </w:rPr>
        <w:t>kam</w:t>
      </w:r>
      <w:r w:rsidR="00CB42EF">
        <w:rPr>
          <w:color w:val="0A0B0E"/>
          <w:shd w:val="clear" w:color="auto" w:fill="FFFFFF"/>
        </w:rPr>
        <w:t xml:space="preserve">, kā </w:t>
      </w:r>
      <w:r w:rsidR="005C5543">
        <w:rPr>
          <w:color w:val="0A0B0E"/>
          <w:shd w:val="clear" w:color="auto" w:fill="FFFFFF"/>
        </w:rPr>
        <w:t xml:space="preserve"> 3</w:t>
      </w:r>
      <w:r w:rsidR="00526E16" w:rsidRPr="00103BC2">
        <w:rPr>
          <w:color w:val="0A0B0E"/>
          <w:shd w:val="clear" w:color="auto" w:fill="FFFFFF"/>
        </w:rPr>
        <w:t xml:space="preserve"> </w:t>
      </w:r>
      <w:r w:rsidR="00BA35DD" w:rsidRPr="00103BC2">
        <w:rPr>
          <w:color w:val="0A0B0E"/>
          <w:shd w:val="clear" w:color="auto" w:fill="FFFFFF"/>
        </w:rPr>
        <w:t>(</w:t>
      </w:r>
      <w:r w:rsidR="005C5543">
        <w:rPr>
          <w:color w:val="0A0B0E"/>
          <w:shd w:val="clear" w:color="auto" w:fill="FFFFFF"/>
        </w:rPr>
        <w:t xml:space="preserve">trīs </w:t>
      </w:r>
      <w:r w:rsidR="005C3203" w:rsidRPr="00103BC2">
        <w:rPr>
          <w:color w:val="0A0B0E"/>
          <w:shd w:val="clear" w:color="auto" w:fill="FFFFFF"/>
        </w:rPr>
        <w:t xml:space="preserve">) </w:t>
      </w:r>
      <w:r w:rsidR="00526E16" w:rsidRPr="00103BC2">
        <w:rPr>
          <w:color w:val="0A0B0E"/>
          <w:shd w:val="clear" w:color="auto" w:fill="FFFFFF"/>
        </w:rPr>
        <w:t>cilv</w:t>
      </w:r>
      <w:r w:rsidR="00C00D50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>kiem. Komitejas sast</w:t>
      </w:r>
      <w:r w:rsidR="00C00D50" w:rsidRPr="00103BC2">
        <w:rPr>
          <w:color w:val="0A0B0E"/>
          <w:shd w:val="clear" w:color="auto" w:fill="FFFFFF"/>
        </w:rPr>
        <w:t>āvā</w:t>
      </w:r>
      <w:r w:rsidR="00526E16" w:rsidRPr="00103BC2">
        <w:rPr>
          <w:color w:val="0A0B0E"/>
          <w:shd w:val="clear" w:color="auto" w:fill="FFFFFF"/>
        </w:rPr>
        <w:t xml:space="preserve"> darbojas ar</w:t>
      </w:r>
      <w:r w:rsidR="00C00D50" w:rsidRPr="00103BC2">
        <w:rPr>
          <w:color w:val="0A0B0E"/>
          <w:shd w:val="clear" w:color="auto" w:fill="FFFFFF"/>
        </w:rPr>
        <w:t>ī</w:t>
      </w:r>
      <w:r w:rsidR="00526E16" w:rsidRPr="00103BC2">
        <w:rPr>
          <w:color w:val="0A0B0E"/>
          <w:shd w:val="clear" w:color="auto" w:fill="FFFFFF"/>
        </w:rPr>
        <w:t xml:space="preserve"> </w:t>
      </w:r>
      <w:r w:rsidR="00C00D50" w:rsidRPr="00103BC2">
        <w:rPr>
          <w:color w:val="0A0B0E"/>
          <w:shd w:val="clear" w:color="auto" w:fill="FFFFFF"/>
        </w:rPr>
        <w:t>SC</w:t>
      </w:r>
      <w:r w:rsidR="00526E16" w:rsidRPr="00103BC2">
        <w:rPr>
          <w:color w:val="0A0B0E"/>
          <w:shd w:val="clear" w:color="auto" w:fill="FFFFFF"/>
        </w:rPr>
        <w:t xml:space="preserve"> vad</w:t>
      </w:r>
      <w:r w:rsidR="00C00D50" w:rsidRPr="00103BC2">
        <w:rPr>
          <w:color w:val="0A0B0E"/>
          <w:shd w:val="clear" w:color="auto" w:fill="FFFFFF"/>
        </w:rPr>
        <w:t>ī</w:t>
      </w:r>
      <w:r w:rsidR="00526E16" w:rsidRPr="00103BC2">
        <w:rPr>
          <w:color w:val="0A0B0E"/>
          <w:shd w:val="clear" w:color="auto" w:fill="FFFFFF"/>
        </w:rPr>
        <w:t>t</w:t>
      </w:r>
      <w:r w:rsidR="00C00D50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>js, veicot or</w:t>
      </w:r>
      <w:r w:rsidR="00C00D50" w:rsidRPr="00103BC2">
        <w:rPr>
          <w:color w:val="0A0B0E"/>
          <w:shd w:val="clear" w:color="auto" w:fill="FFFFFF"/>
        </w:rPr>
        <w:t>g</w:t>
      </w:r>
      <w:r w:rsidRPr="00103BC2">
        <w:rPr>
          <w:color w:val="0A0B0E"/>
          <w:shd w:val="clear" w:color="auto" w:fill="FFFFFF"/>
        </w:rPr>
        <w:t>anizatorisku dar</w:t>
      </w:r>
      <w:r w:rsidR="00CD5559" w:rsidRPr="00103BC2">
        <w:rPr>
          <w:color w:val="0A0B0E"/>
          <w:shd w:val="clear" w:color="auto" w:fill="FFFFFF"/>
        </w:rPr>
        <w:t>bu.</w:t>
      </w:r>
      <w:r w:rsidR="00526E16" w:rsidRPr="00103BC2">
        <w:rPr>
          <w:color w:val="0A0B0E"/>
          <w:shd w:val="clear" w:color="auto" w:fill="FFFFFF"/>
        </w:rPr>
        <w:t xml:space="preserve"> </w:t>
      </w:r>
      <w:r w:rsidR="00CD5559" w:rsidRPr="00103BC2">
        <w:rPr>
          <w:color w:val="0A0B0E"/>
          <w:shd w:val="clear" w:color="auto" w:fill="FFFFFF"/>
        </w:rPr>
        <w:t xml:space="preserve"> </w:t>
      </w:r>
      <w:r w:rsidR="00B6371B" w:rsidRPr="00103BC2">
        <w:rPr>
          <w:color w:val="0A0B0E"/>
          <w:shd w:val="clear" w:color="auto" w:fill="FFFFFF"/>
        </w:rPr>
        <w:t xml:space="preserve">SSK </w:t>
      </w:r>
      <w:r w:rsidR="00526E16" w:rsidRPr="00103BC2">
        <w:rPr>
          <w:color w:val="0A0B0E"/>
          <w:shd w:val="clear" w:color="auto" w:fill="FFFFFF"/>
        </w:rPr>
        <w:t>locek</w:t>
      </w:r>
      <w:r w:rsidR="00C00D50" w:rsidRPr="00103BC2">
        <w:rPr>
          <w:color w:val="0A0B0E"/>
          <w:shd w:val="clear" w:color="auto" w:fill="FFFFFF"/>
        </w:rPr>
        <w:t>ļ</w:t>
      </w:r>
      <w:r w:rsidR="00B6371B" w:rsidRPr="00103BC2">
        <w:rPr>
          <w:color w:val="0A0B0E"/>
          <w:shd w:val="clear" w:color="auto" w:fill="FFFFFF"/>
        </w:rPr>
        <w:t xml:space="preserve">i ir ieinteresēti sertifikācijā un  </w:t>
      </w:r>
      <w:r w:rsidR="00526E16" w:rsidRPr="00103BC2">
        <w:rPr>
          <w:color w:val="0A0B0E"/>
          <w:shd w:val="clear" w:color="auto" w:fill="FFFFFF"/>
        </w:rPr>
        <w:t>p</w:t>
      </w:r>
      <w:r w:rsidR="00C00D50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>rst</w:t>
      </w:r>
      <w:r w:rsidR="00C00D50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>v da</w:t>
      </w:r>
      <w:r w:rsidR="00C00D50" w:rsidRPr="00103BC2">
        <w:rPr>
          <w:color w:val="0A0B0E"/>
          <w:shd w:val="clear" w:color="auto" w:fill="FFFFFF"/>
        </w:rPr>
        <w:t>žā</w:t>
      </w:r>
      <w:r w:rsidR="00526E16" w:rsidRPr="00103BC2">
        <w:rPr>
          <w:color w:val="0A0B0E"/>
          <w:shd w:val="clear" w:color="auto" w:fill="FFFFFF"/>
        </w:rPr>
        <w:t>das ieinteres</w:t>
      </w:r>
      <w:r w:rsidR="00C00D50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>t</w:t>
      </w:r>
      <w:r w:rsidR="00C00D50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 xml:space="preserve">s </w:t>
      </w:r>
      <w:r w:rsidR="0017284F" w:rsidRPr="00103BC2">
        <w:rPr>
          <w:color w:val="0A0B0E"/>
          <w:shd w:val="clear" w:color="auto" w:fill="FFFFFF"/>
        </w:rPr>
        <w:t xml:space="preserve"> </w:t>
      </w:r>
      <w:r w:rsidR="002E7507" w:rsidRPr="00103BC2">
        <w:rPr>
          <w:color w:val="0A0B0E"/>
          <w:shd w:val="clear" w:color="auto" w:fill="FFFFFF"/>
        </w:rPr>
        <w:t xml:space="preserve">puses: </w:t>
      </w:r>
    </w:p>
    <w:p w:rsidR="009F1EE7" w:rsidRPr="00103BC2" w:rsidRDefault="009F1EE7" w:rsidP="00103BC2">
      <w:pPr>
        <w:pStyle w:val="Style"/>
        <w:numPr>
          <w:ilvl w:val="2"/>
          <w:numId w:val="1"/>
        </w:numPr>
        <w:shd w:val="clear" w:color="auto" w:fill="FFFFFF"/>
        <w:spacing w:before="120" w:line="276" w:lineRule="auto"/>
        <w:ind w:left="1134"/>
        <w:jc w:val="both"/>
        <w:rPr>
          <w:color w:val="0A0B0E"/>
          <w:shd w:val="clear" w:color="auto" w:fill="FFFFFF"/>
        </w:rPr>
      </w:pPr>
      <w:r w:rsidRPr="00103BC2">
        <w:rPr>
          <w:color w:val="0A0B0E"/>
          <w:shd w:val="clear" w:color="auto" w:fill="FFFFFF"/>
        </w:rPr>
        <w:t>P</w:t>
      </w:r>
      <w:r w:rsidR="002E7507" w:rsidRPr="00103BC2">
        <w:rPr>
          <w:color w:val="0A0B0E"/>
          <w:shd w:val="clear" w:color="auto" w:fill="FFFFFF"/>
        </w:rPr>
        <w:t xml:space="preserve">ārraudzības </w:t>
      </w:r>
      <w:r w:rsidR="00E51BFE" w:rsidRPr="00103BC2">
        <w:rPr>
          <w:color w:val="0A0B0E"/>
          <w:shd w:val="clear" w:color="auto" w:fill="FFFFFF"/>
        </w:rPr>
        <w:t xml:space="preserve">un kontroles </w:t>
      </w:r>
      <w:r w:rsidR="002E7507" w:rsidRPr="00103BC2">
        <w:rPr>
          <w:color w:val="0A0B0E"/>
          <w:shd w:val="clear" w:color="auto" w:fill="FFFFFF"/>
        </w:rPr>
        <w:t xml:space="preserve">institūcija </w:t>
      </w:r>
      <w:r w:rsidR="00203327" w:rsidRPr="00103BC2">
        <w:rPr>
          <w:color w:val="0A0B0E"/>
          <w:shd w:val="clear" w:color="auto" w:fill="FFFFFF"/>
        </w:rPr>
        <w:t xml:space="preserve">- </w:t>
      </w:r>
      <w:r w:rsidR="00147025" w:rsidRPr="00103BC2">
        <w:rPr>
          <w:color w:val="0A0B0E"/>
          <w:shd w:val="clear" w:color="auto" w:fill="FFFFFF"/>
        </w:rPr>
        <w:t xml:space="preserve"> </w:t>
      </w:r>
      <w:r w:rsidRPr="00103BC2">
        <w:rPr>
          <w:color w:val="0A0B0E"/>
          <w:shd w:val="clear" w:color="auto" w:fill="FFFFFF"/>
        </w:rPr>
        <w:t>LJS SC;</w:t>
      </w:r>
    </w:p>
    <w:p w:rsidR="009F1EE7" w:rsidRPr="00103BC2" w:rsidRDefault="005C5543" w:rsidP="00103BC2">
      <w:pPr>
        <w:pStyle w:val="Style"/>
        <w:numPr>
          <w:ilvl w:val="2"/>
          <w:numId w:val="1"/>
        </w:numPr>
        <w:shd w:val="clear" w:color="auto" w:fill="FFFFFF"/>
        <w:spacing w:before="120" w:line="276" w:lineRule="auto"/>
        <w:ind w:left="1134"/>
        <w:jc w:val="both"/>
        <w:rPr>
          <w:color w:val="0A0B0E"/>
          <w:shd w:val="clear" w:color="auto" w:fill="FFFFFF"/>
        </w:rPr>
      </w:pPr>
      <w:r>
        <w:rPr>
          <w:color w:val="0A0B0E"/>
          <w:shd w:val="clear" w:color="auto" w:fill="FFFFFF"/>
        </w:rPr>
        <w:t>Ostu un j</w:t>
      </w:r>
      <w:r w:rsidR="00E51BFE" w:rsidRPr="00103BC2">
        <w:rPr>
          <w:color w:val="0A0B0E"/>
          <w:shd w:val="clear" w:color="auto" w:fill="FFFFFF"/>
        </w:rPr>
        <w:t xml:space="preserve">ūras hidrotehnisko būvju </w:t>
      </w:r>
      <w:r w:rsidR="002E7507" w:rsidRPr="00103BC2">
        <w:rPr>
          <w:color w:val="0A0B0E"/>
          <w:shd w:val="clear" w:color="auto" w:fill="FFFFFF"/>
        </w:rPr>
        <w:t>sertificēto personu</w:t>
      </w:r>
      <w:r w:rsidR="00147025" w:rsidRPr="00103BC2">
        <w:rPr>
          <w:color w:val="0A0B0E"/>
          <w:shd w:val="clear" w:color="auto" w:fill="FFFFFF"/>
        </w:rPr>
        <w:t xml:space="preserve"> ieinteresētās puses </w:t>
      </w:r>
      <w:r w:rsidR="004757C4" w:rsidRPr="00103BC2">
        <w:rPr>
          <w:color w:val="0A0B0E"/>
          <w:shd w:val="clear" w:color="auto" w:fill="FFFFFF"/>
        </w:rPr>
        <w:t>–</w:t>
      </w:r>
      <w:r w:rsidR="00147025" w:rsidRPr="00103BC2">
        <w:rPr>
          <w:color w:val="0A0B0E"/>
          <w:shd w:val="clear" w:color="auto" w:fill="FFFFFF"/>
        </w:rPr>
        <w:t xml:space="preserve"> </w:t>
      </w:r>
      <w:r w:rsidR="004757C4" w:rsidRPr="00103BC2">
        <w:rPr>
          <w:color w:val="0A0B0E"/>
          <w:shd w:val="clear" w:color="auto" w:fill="FFFFFF"/>
        </w:rPr>
        <w:t>VAS „Latvijas jūras admin</w:t>
      </w:r>
      <w:r w:rsidR="00300BBF" w:rsidRPr="00103BC2">
        <w:rPr>
          <w:color w:val="0A0B0E"/>
          <w:shd w:val="clear" w:color="auto" w:fill="FFFFFF"/>
        </w:rPr>
        <w:t>istrācija”</w:t>
      </w:r>
      <w:r w:rsidR="00430ED9" w:rsidRPr="00103BC2">
        <w:rPr>
          <w:color w:val="0A0B0E"/>
          <w:shd w:val="clear" w:color="auto" w:fill="FFFFFF"/>
        </w:rPr>
        <w:t xml:space="preserve">, </w:t>
      </w:r>
      <w:r w:rsidR="00430ED9" w:rsidRPr="00103BC2">
        <w:t xml:space="preserve"> Firma L4 SIA </w:t>
      </w:r>
      <w:r w:rsidR="00300BBF" w:rsidRPr="00103BC2">
        <w:rPr>
          <w:color w:val="0A0B0E"/>
          <w:shd w:val="clear" w:color="auto" w:fill="FFFFFF"/>
        </w:rPr>
        <w:t xml:space="preserve"> un Rīgas brīvostas pā</w:t>
      </w:r>
      <w:r w:rsidR="009F1EE7" w:rsidRPr="00103BC2">
        <w:rPr>
          <w:color w:val="0A0B0E"/>
          <w:shd w:val="clear" w:color="auto" w:fill="FFFFFF"/>
        </w:rPr>
        <w:t>rvalde;</w:t>
      </w:r>
    </w:p>
    <w:p w:rsidR="00430ED9" w:rsidRPr="00103BC2" w:rsidRDefault="005C5543" w:rsidP="00103BC2">
      <w:pPr>
        <w:pStyle w:val="Style"/>
        <w:numPr>
          <w:ilvl w:val="1"/>
          <w:numId w:val="1"/>
        </w:numPr>
        <w:shd w:val="clear" w:color="auto" w:fill="FFFFFF"/>
        <w:spacing w:before="120" w:line="276" w:lineRule="auto"/>
        <w:ind w:left="340"/>
        <w:jc w:val="both"/>
        <w:rPr>
          <w:color w:val="0A0B0E"/>
          <w:shd w:val="clear" w:color="auto" w:fill="FFFFFF"/>
        </w:rPr>
      </w:pPr>
      <w:r>
        <w:rPr>
          <w:color w:val="0A0B0E"/>
          <w:shd w:val="clear" w:color="auto" w:fill="FFFFFF"/>
        </w:rPr>
        <w:t xml:space="preserve"> </w:t>
      </w:r>
      <w:r w:rsidR="00CB2229" w:rsidRPr="00103BC2">
        <w:rPr>
          <w:color w:val="0A0B0E"/>
          <w:shd w:val="clear" w:color="auto" w:fill="FFFFFF"/>
        </w:rPr>
        <w:t>SSK</w:t>
      </w:r>
      <w:r w:rsidR="00526E16" w:rsidRPr="00103BC2">
        <w:rPr>
          <w:color w:val="0A0B0E"/>
          <w:shd w:val="clear" w:color="auto" w:fill="FFFFFF"/>
        </w:rPr>
        <w:t xml:space="preserve"> no sava vidus, atkl</w:t>
      </w:r>
      <w:r w:rsidR="00D041B5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>ti balsojot, iev</w:t>
      </w:r>
      <w:r w:rsidR="00D041B5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>l komitejas priek</w:t>
      </w:r>
      <w:r w:rsidR="00D041B5" w:rsidRPr="00103BC2">
        <w:rPr>
          <w:color w:val="0A0B0E"/>
          <w:shd w:val="clear" w:color="auto" w:fill="FFFFFF"/>
        </w:rPr>
        <w:t>š</w:t>
      </w:r>
      <w:r w:rsidR="00526E16" w:rsidRPr="00103BC2">
        <w:rPr>
          <w:color w:val="0A0B0E"/>
          <w:shd w:val="clear" w:color="auto" w:fill="FFFFFF"/>
        </w:rPr>
        <w:t>s</w:t>
      </w:r>
      <w:r w:rsidR="00D041B5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>d</w:t>
      </w:r>
      <w:r w:rsidR="00D041B5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>t</w:t>
      </w:r>
      <w:r w:rsidR="00D041B5" w:rsidRPr="00103BC2">
        <w:rPr>
          <w:color w:val="0A0B0E"/>
          <w:shd w:val="clear" w:color="auto" w:fill="FFFFFF"/>
        </w:rPr>
        <w:t>ā</w:t>
      </w:r>
      <w:r w:rsidR="00526E16" w:rsidRPr="00103BC2">
        <w:rPr>
          <w:color w:val="0A0B0E"/>
          <w:shd w:val="clear" w:color="auto" w:fill="FFFFFF"/>
        </w:rPr>
        <w:t xml:space="preserve">ju un apstiprina komitejas Nolikumu. </w:t>
      </w:r>
      <w:r w:rsidR="002258A1" w:rsidRPr="00103BC2">
        <w:rPr>
          <w:color w:val="0A0B0E"/>
          <w:shd w:val="clear" w:color="auto" w:fill="FFFFFF"/>
        </w:rPr>
        <w:t xml:space="preserve">Lēmumus pieņem balsojot ar balsu vairākumu. </w:t>
      </w:r>
      <w:r w:rsidR="00E1216C">
        <w:rPr>
          <w:color w:val="0A0B0E"/>
          <w:shd w:val="clear" w:color="auto" w:fill="FFFFFF"/>
        </w:rPr>
        <w:t>K</w:t>
      </w:r>
      <w:r w:rsidR="00526E16" w:rsidRPr="00103BC2">
        <w:rPr>
          <w:color w:val="0A0B0E"/>
          <w:shd w:val="clear" w:color="auto" w:fill="FFFFFF"/>
        </w:rPr>
        <w:t>omitejas s</w:t>
      </w:r>
      <w:r w:rsidR="00D041B5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>des tiek protokol</w:t>
      </w:r>
      <w:r w:rsidR="00D041B5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 xml:space="preserve">tas. </w:t>
      </w:r>
      <w:r w:rsidR="007C101F" w:rsidRPr="00103BC2">
        <w:rPr>
          <w:color w:val="0A0B0E"/>
          <w:shd w:val="clear" w:color="auto" w:fill="FFFFFF"/>
        </w:rPr>
        <w:t xml:space="preserve">Protokolu paraksta komitejas priekšsēdētājs. </w:t>
      </w:r>
      <w:r w:rsidR="00E1216C">
        <w:rPr>
          <w:color w:val="0A0B0E"/>
          <w:shd w:val="clear" w:color="auto" w:fill="FFFFFF"/>
        </w:rPr>
        <w:t xml:space="preserve">Komiteja lēmumus  </w:t>
      </w:r>
      <w:r w:rsidR="00430ED9" w:rsidRPr="00103BC2">
        <w:rPr>
          <w:color w:val="0A0B0E"/>
          <w:shd w:val="clear" w:color="auto" w:fill="FFFFFF"/>
        </w:rPr>
        <w:t>pieņem objektīvi un neietekmējami.</w:t>
      </w:r>
      <w:r w:rsidR="000B3A82">
        <w:rPr>
          <w:color w:val="0A0B0E"/>
          <w:shd w:val="clear" w:color="auto" w:fill="FFFFFF"/>
        </w:rPr>
        <w:t xml:space="preserve"> </w:t>
      </w:r>
      <w:r w:rsidR="00430ED9" w:rsidRPr="00103BC2">
        <w:rPr>
          <w:color w:val="0A0B0E"/>
          <w:shd w:val="clear" w:color="auto" w:fill="FFFFFF"/>
        </w:rPr>
        <w:t xml:space="preserve"> </w:t>
      </w:r>
    </w:p>
    <w:p w:rsidR="00141971" w:rsidRDefault="00141971" w:rsidP="00103BC2">
      <w:pPr>
        <w:pStyle w:val="Style"/>
        <w:shd w:val="clear" w:color="auto" w:fill="FFFFFF"/>
        <w:spacing w:before="120" w:line="276" w:lineRule="auto"/>
        <w:ind w:left="340"/>
        <w:jc w:val="both"/>
        <w:rPr>
          <w:color w:val="0A0B0E"/>
          <w:sz w:val="22"/>
          <w:szCs w:val="22"/>
          <w:shd w:val="clear" w:color="auto" w:fill="FFFFFF"/>
        </w:rPr>
      </w:pPr>
    </w:p>
    <w:p w:rsidR="001A3E33" w:rsidRPr="0092720B" w:rsidRDefault="003A2C11" w:rsidP="00103BC2">
      <w:pPr>
        <w:pStyle w:val="Style"/>
        <w:numPr>
          <w:ilvl w:val="0"/>
          <w:numId w:val="2"/>
        </w:numPr>
        <w:shd w:val="clear" w:color="auto" w:fill="FFFFFF"/>
        <w:spacing w:line="422" w:lineRule="exact"/>
        <w:ind w:left="340" w:right="37" w:hanging="350"/>
        <w:jc w:val="center"/>
        <w:rPr>
          <w:b/>
          <w:iCs/>
          <w:color w:val="0A0B0E"/>
          <w:shd w:val="clear" w:color="auto" w:fill="FFFFFF"/>
        </w:rPr>
      </w:pPr>
      <w:r w:rsidRPr="0092720B">
        <w:rPr>
          <w:b/>
          <w:shd w:val="clear" w:color="auto" w:fill="FFFFFF"/>
        </w:rPr>
        <w:t>Sertifikācijas</w:t>
      </w:r>
      <w:r w:rsidRPr="0092720B">
        <w:rPr>
          <w:b/>
          <w:iCs/>
          <w:noProof/>
          <w:color w:val="0A0B0E"/>
          <w:lang w:val="ru-RU" w:eastAsia="ru-RU"/>
        </w:rPr>
        <w:t xml:space="preserve"> </w:t>
      </w:r>
      <w:r w:rsidR="00141971" w:rsidRPr="0092720B">
        <w:rPr>
          <w:b/>
          <w:iCs/>
          <w:noProof/>
          <w:color w:val="0A0B0E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7489190</wp:posOffset>
            </wp:positionV>
            <wp:extent cx="1143000" cy="771525"/>
            <wp:effectExtent l="0" t="0" r="0" b="9525"/>
            <wp:wrapNone/>
            <wp:docPr id="1" name="Picture 3" descr="IBu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rv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20B">
        <w:rPr>
          <w:b/>
          <w:iCs/>
          <w:color w:val="0A0B0E"/>
          <w:w w:val="111"/>
          <w:shd w:val="clear" w:color="auto" w:fill="FFFFFF"/>
        </w:rPr>
        <w:t>s</w:t>
      </w:r>
      <w:r w:rsidR="00141971" w:rsidRPr="0092720B">
        <w:rPr>
          <w:b/>
          <w:iCs/>
          <w:color w:val="0A0B0E"/>
          <w:w w:val="111"/>
          <w:shd w:val="clear" w:color="auto" w:fill="FFFFFF"/>
        </w:rPr>
        <w:t xml:space="preserve">hēmas </w:t>
      </w:r>
      <w:r w:rsidR="00141971" w:rsidRPr="0092720B">
        <w:rPr>
          <w:b/>
          <w:iCs/>
          <w:color w:val="0A0B0E"/>
          <w:shd w:val="clear" w:color="auto" w:fill="FFFFFF"/>
        </w:rPr>
        <w:t>komitejas darbība</w:t>
      </w:r>
    </w:p>
    <w:p w:rsidR="001A3E33" w:rsidRDefault="001A3E33" w:rsidP="00103BC2">
      <w:pPr>
        <w:pStyle w:val="Style"/>
        <w:shd w:val="clear" w:color="auto" w:fill="FFFFFF"/>
        <w:spacing w:line="422" w:lineRule="exact"/>
        <w:ind w:left="340" w:right="37"/>
        <w:rPr>
          <w:b/>
          <w:iCs/>
          <w:color w:val="0A0B0E"/>
          <w:shd w:val="clear" w:color="auto" w:fill="FFFFFF"/>
        </w:rPr>
      </w:pPr>
    </w:p>
    <w:p w:rsidR="009B449E" w:rsidRPr="00B03BF1" w:rsidRDefault="00242AAB" w:rsidP="00103BC2">
      <w:pPr>
        <w:pStyle w:val="Style"/>
        <w:numPr>
          <w:ilvl w:val="1"/>
          <w:numId w:val="2"/>
        </w:numPr>
        <w:shd w:val="clear" w:color="auto" w:fill="FFFFFF"/>
        <w:spacing w:line="276" w:lineRule="auto"/>
        <w:ind w:left="340"/>
        <w:jc w:val="both"/>
        <w:rPr>
          <w:b/>
          <w:iCs/>
          <w:color w:val="0A0B0E"/>
          <w:shd w:val="clear" w:color="auto" w:fill="FFFFFF"/>
        </w:rPr>
      </w:pPr>
      <w:r w:rsidRPr="00103BC2">
        <w:rPr>
          <w:b/>
          <w:iCs/>
          <w:noProof/>
          <w:color w:val="0A0B0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7489190</wp:posOffset>
            </wp:positionV>
            <wp:extent cx="1143000" cy="771525"/>
            <wp:effectExtent l="0" t="0" r="0" b="9525"/>
            <wp:wrapNone/>
            <wp:docPr id="3" name="Picture 3" descr="IBu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rv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71" w:rsidRPr="00103BC2">
        <w:rPr>
          <w:color w:val="0A0B0E"/>
          <w:shd w:val="clear" w:color="auto" w:fill="FFFFFF"/>
        </w:rPr>
        <w:t>S</w:t>
      </w:r>
      <w:r w:rsidR="00526E16" w:rsidRPr="00103BC2">
        <w:rPr>
          <w:color w:val="0A0B0E"/>
          <w:shd w:val="clear" w:color="auto" w:fill="FFFFFF"/>
        </w:rPr>
        <w:t>h</w:t>
      </w:r>
      <w:r w:rsidR="00BF2494" w:rsidRPr="00103BC2">
        <w:rPr>
          <w:color w:val="0A0B0E"/>
          <w:shd w:val="clear" w:color="auto" w:fill="FFFFFF"/>
        </w:rPr>
        <w:t>ē</w:t>
      </w:r>
      <w:r w:rsidR="00526E16" w:rsidRPr="00103BC2">
        <w:rPr>
          <w:color w:val="0A0B0E"/>
          <w:shd w:val="clear" w:color="auto" w:fill="FFFFFF"/>
        </w:rPr>
        <w:t xml:space="preserve">mas komiteja veic </w:t>
      </w:r>
      <w:r w:rsidR="00BF2494" w:rsidRPr="00103BC2">
        <w:rPr>
          <w:color w:val="0A0B0E"/>
          <w:shd w:val="clear" w:color="auto" w:fill="FFFFFF"/>
        </w:rPr>
        <w:t>sertificējamo personu sertificēšanas shēmas</w:t>
      </w:r>
      <w:r w:rsidR="00640B2E" w:rsidRPr="00103BC2">
        <w:rPr>
          <w:color w:val="0A0B0E"/>
          <w:shd w:val="clear" w:color="auto" w:fill="FFFFFF"/>
        </w:rPr>
        <w:t xml:space="preserve"> izstrādāšanu</w:t>
      </w:r>
      <w:r w:rsidR="00203327" w:rsidRPr="00103BC2">
        <w:rPr>
          <w:color w:val="0A0B0E"/>
          <w:shd w:val="clear" w:color="auto" w:fill="FFFFFF"/>
        </w:rPr>
        <w:t xml:space="preserve"> un nodod lēmuma pieņemšanai SC vadītājam</w:t>
      </w:r>
      <w:r w:rsidR="00640B2E" w:rsidRPr="00103BC2">
        <w:rPr>
          <w:color w:val="0A0B0E"/>
          <w:shd w:val="clear" w:color="auto" w:fill="FFFFFF"/>
        </w:rPr>
        <w:t xml:space="preserve">, </w:t>
      </w:r>
      <w:r w:rsidR="00203327" w:rsidRPr="00103BC2">
        <w:rPr>
          <w:color w:val="0A0B0E"/>
          <w:shd w:val="clear" w:color="auto" w:fill="FFFFFF"/>
        </w:rPr>
        <w:t xml:space="preserve">veic </w:t>
      </w:r>
      <w:r w:rsidR="00B05FF3" w:rsidRPr="00103BC2">
        <w:t>sertificēšanas</w:t>
      </w:r>
      <w:r w:rsidR="008D306D" w:rsidRPr="00103BC2">
        <w:t xml:space="preserve"> politikas</w:t>
      </w:r>
      <w:r w:rsidR="001A3E33" w:rsidRPr="00103BC2">
        <w:rPr>
          <w:b/>
          <w:iCs/>
          <w:color w:val="0A0B0E"/>
          <w:shd w:val="clear" w:color="auto" w:fill="FFFFFF"/>
        </w:rPr>
        <w:t xml:space="preserve"> </w:t>
      </w:r>
      <w:r w:rsidR="00B05FF3" w:rsidRPr="00103BC2">
        <w:t>izstrādi un saskaņošanu ar procesā iesaistītajām pusēm</w:t>
      </w:r>
      <w:r w:rsidR="00B05FF3" w:rsidRPr="00103BC2">
        <w:rPr>
          <w:color w:val="0A0B0E"/>
          <w:shd w:val="clear" w:color="auto" w:fill="FFFFFF"/>
        </w:rPr>
        <w:t>,</w:t>
      </w:r>
      <w:r w:rsidR="00BF2494" w:rsidRPr="00103BC2">
        <w:rPr>
          <w:color w:val="0A0B0E"/>
          <w:shd w:val="clear" w:color="auto" w:fill="FFFFFF"/>
        </w:rPr>
        <w:t xml:space="preserve"> seko šīs</w:t>
      </w:r>
      <w:r w:rsidR="009B449E" w:rsidRPr="00103BC2">
        <w:t xml:space="preserve"> </w:t>
      </w:r>
      <w:r w:rsidR="00BF2494" w:rsidRPr="00103BC2">
        <w:rPr>
          <w:color w:val="0A0B0E"/>
          <w:shd w:val="clear" w:color="auto" w:fill="FFFFFF"/>
        </w:rPr>
        <w:t>shēmas uzturēšanai un validēšanai</w:t>
      </w:r>
      <w:r w:rsidR="00CB42EF">
        <w:rPr>
          <w:color w:val="0A0B0E"/>
          <w:shd w:val="clear" w:color="auto" w:fill="FFFFFF"/>
        </w:rPr>
        <w:t>.</w:t>
      </w:r>
      <w:r w:rsidR="00640B2E" w:rsidRPr="00103BC2">
        <w:rPr>
          <w:color w:val="0A0B0E"/>
          <w:shd w:val="clear" w:color="auto" w:fill="FFFFFF"/>
        </w:rPr>
        <w:t xml:space="preserve"> </w:t>
      </w:r>
      <w:r w:rsidR="009B449E" w:rsidRPr="00103BC2">
        <w:rPr>
          <w:color w:val="0A0B0E"/>
          <w:shd w:val="clear" w:color="auto" w:fill="FFFFFF"/>
        </w:rPr>
        <w:t xml:space="preserve"> </w:t>
      </w:r>
      <w:r w:rsidR="00CB42EF">
        <w:t>Nodrošina</w:t>
      </w:r>
      <w:r w:rsidR="009B449E" w:rsidRPr="00103BC2">
        <w:t xml:space="preserve">, ka:  sertifikācijas process ir neietekmējams attiecībā uz sertifikācijas pretendentiem un būvspeciālistiem, ir saprotams visiem pretendentiem un būvspeciālistiem un nepieļauj sertifikācijas ierobežošanu, pamatojoties uz finansiāliem, </w:t>
      </w:r>
      <w:r w:rsidR="00CE455D">
        <w:t xml:space="preserve">politiskiem, </w:t>
      </w:r>
      <w:r w:rsidR="009B449E" w:rsidRPr="00103BC2">
        <w:t>vai cit</w:t>
      </w:r>
      <w:r w:rsidR="000B3A82">
        <w:t>i</w:t>
      </w:r>
      <w:r w:rsidR="009B449E" w:rsidRPr="00103BC2">
        <w:t>em ierobežojošiem apstākļiem (piederība biedrībām, asociācijām, grupām u.tml.), ir neatkarīgs no apmācības</w:t>
      </w:r>
      <w:r w:rsidR="00A17E06" w:rsidRPr="00103BC2">
        <w:t>.</w:t>
      </w:r>
      <w:r w:rsidR="00B03BF1" w:rsidRPr="00B03BF1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B03BF1" w:rsidRPr="00B03BF1">
        <w:rPr>
          <w:color w:val="0A0B0E"/>
          <w:shd w:val="clear" w:color="auto" w:fill="FFFFFF"/>
        </w:rPr>
        <w:t xml:space="preserve">Shēmas komitejas </w:t>
      </w:r>
      <w:r w:rsidR="00B03BF1" w:rsidRPr="00B03BF1">
        <w:t xml:space="preserve">darbība ir orientēta uz objektīvu un neatkarīgu novērtējumu </w:t>
      </w:r>
      <w:r w:rsidR="00B03BF1" w:rsidRPr="00B03BF1">
        <w:lastRenderedPageBreak/>
        <w:t>veikšanu, darba izpildē neietekmējoties no finansi</w:t>
      </w:r>
      <w:r w:rsidR="000E6EC5">
        <w:t xml:space="preserve">āliem vai politiskiem faktoriem, kā arī </w:t>
      </w:r>
      <w:r w:rsidR="00B03BF1" w:rsidRPr="00B03BF1">
        <w:t xml:space="preserve"> nodrošina objektīvu</w:t>
      </w:r>
      <w:r w:rsidR="000B3A82">
        <w:t>, neietekmējamu</w:t>
      </w:r>
      <w:r w:rsidR="00B03BF1" w:rsidRPr="00B03BF1">
        <w:t xml:space="preserve"> un neatkarīgu sertifikācijas procesu. </w:t>
      </w:r>
    </w:p>
    <w:p w:rsidR="00B736FE" w:rsidRPr="00103BC2" w:rsidRDefault="00B736FE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sz w:val="24"/>
          <w:szCs w:val="24"/>
        </w:rPr>
      </w:pPr>
      <w:r w:rsidRPr="00103BC2">
        <w:rPr>
          <w:sz w:val="24"/>
          <w:szCs w:val="24"/>
        </w:rPr>
        <w:t>Nosaka SC pārvaldības pamatprincipus, veic sertificēšanas procesa pārraudzību;</w:t>
      </w:r>
    </w:p>
    <w:p w:rsidR="00B736FE" w:rsidRPr="00103BC2" w:rsidRDefault="00B736FE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sz w:val="24"/>
          <w:szCs w:val="24"/>
        </w:rPr>
      </w:pPr>
      <w:r w:rsidRPr="00103BC2">
        <w:rPr>
          <w:sz w:val="24"/>
          <w:szCs w:val="24"/>
        </w:rPr>
        <w:t>Veic   būvniecības speciālistu nepieciešamās kompetences prasību un kritēriju identifikāciju;</w:t>
      </w:r>
    </w:p>
    <w:p w:rsidR="00B736FE" w:rsidRPr="00103BC2" w:rsidRDefault="00B736FE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rStyle w:val="Strong"/>
          <w:rFonts w:eastAsiaTheme="majorEastAsia"/>
          <w:b w:val="0"/>
          <w:bCs w:val="0"/>
          <w:sz w:val="24"/>
          <w:szCs w:val="24"/>
        </w:rPr>
      </w:pPr>
      <w:r w:rsidRPr="00103BC2">
        <w:rPr>
          <w:rStyle w:val="Strong"/>
          <w:rFonts w:eastAsiaTheme="majorEastAsia"/>
          <w:b w:val="0"/>
          <w:sz w:val="24"/>
          <w:szCs w:val="24"/>
        </w:rPr>
        <w:t>Analizē un uzrauga būvspeciālistu patstāvīgās prakses uzraudzībā iegūtās informācijas izvērtēšanas godīgumu, neietekmējamību un konfidencialitātes nodrošināšanu;</w:t>
      </w:r>
    </w:p>
    <w:p w:rsidR="00B736FE" w:rsidRPr="00103BC2" w:rsidRDefault="00B736FE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rStyle w:val="Strong"/>
          <w:b w:val="0"/>
          <w:bCs w:val="0"/>
          <w:sz w:val="24"/>
          <w:szCs w:val="24"/>
        </w:rPr>
      </w:pPr>
      <w:r w:rsidRPr="00103BC2">
        <w:rPr>
          <w:rStyle w:val="Strong"/>
          <w:rFonts w:eastAsiaTheme="majorEastAsia"/>
          <w:b w:val="0"/>
          <w:sz w:val="24"/>
          <w:szCs w:val="24"/>
        </w:rPr>
        <w:t>Veic BIS datu drošības un lietošanas tiesību izmantošanas integritātes ievērošanu;</w:t>
      </w:r>
    </w:p>
    <w:p w:rsidR="00B736FE" w:rsidRPr="00103BC2" w:rsidRDefault="00B736FE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sz w:val="24"/>
          <w:szCs w:val="24"/>
        </w:rPr>
      </w:pPr>
      <w:r w:rsidRPr="00103BC2">
        <w:rPr>
          <w:sz w:val="24"/>
          <w:szCs w:val="24"/>
        </w:rPr>
        <w:t xml:space="preserve">Izšķir strīdus un sniedz padomus </w:t>
      </w:r>
      <w:r w:rsidR="00E7400F" w:rsidRPr="00103BC2">
        <w:rPr>
          <w:sz w:val="24"/>
          <w:szCs w:val="24"/>
        </w:rPr>
        <w:t xml:space="preserve"> </w:t>
      </w:r>
      <w:r w:rsidRPr="00103BC2">
        <w:rPr>
          <w:sz w:val="24"/>
          <w:szCs w:val="24"/>
        </w:rPr>
        <w:t>SC pieņemto lēmumu sakarā;</w:t>
      </w:r>
    </w:p>
    <w:p w:rsidR="00B736FE" w:rsidRPr="00103BC2" w:rsidRDefault="00526E16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sz w:val="24"/>
          <w:szCs w:val="24"/>
        </w:rPr>
      </w:pPr>
      <w:r w:rsidRPr="00103BC2">
        <w:rPr>
          <w:color w:val="0A0B0E"/>
          <w:sz w:val="24"/>
          <w:szCs w:val="24"/>
          <w:shd w:val="clear" w:color="auto" w:fill="FFFFFF"/>
        </w:rPr>
        <w:t>Iev</w:t>
      </w:r>
      <w:r w:rsidR="000D00B9" w:rsidRPr="00103BC2">
        <w:rPr>
          <w:color w:val="0A0B0E"/>
          <w:sz w:val="24"/>
          <w:szCs w:val="24"/>
          <w:shd w:val="clear" w:color="auto" w:fill="FFFFFF"/>
        </w:rPr>
        <w:t>ē</w:t>
      </w:r>
      <w:r w:rsidRPr="00103BC2">
        <w:rPr>
          <w:color w:val="0A0B0E"/>
          <w:sz w:val="24"/>
          <w:szCs w:val="24"/>
          <w:shd w:val="clear" w:color="auto" w:fill="FFFFFF"/>
        </w:rPr>
        <w:t>ro sav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Pr="00103BC2">
        <w:rPr>
          <w:color w:val="0A0B0E"/>
          <w:sz w:val="24"/>
          <w:szCs w:val="24"/>
          <w:shd w:val="clear" w:color="auto" w:fill="FFFFFF"/>
        </w:rPr>
        <w:t xml:space="preserve"> darb</w:t>
      </w:r>
      <w:r w:rsidR="000D00B9" w:rsidRPr="00103BC2">
        <w:rPr>
          <w:color w:val="0A0B0E"/>
          <w:sz w:val="24"/>
          <w:szCs w:val="24"/>
          <w:shd w:val="clear" w:color="auto" w:fill="FFFFFF"/>
        </w:rPr>
        <w:t>ī</w:t>
      </w:r>
      <w:r w:rsidRPr="00103BC2">
        <w:rPr>
          <w:color w:val="0A0B0E"/>
          <w:sz w:val="24"/>
          <w:szCs w:val="24"/>
          <w:shd w:val="clear" w:color="auto" w:fill="FFFFFF"/>
        </w:rPr>
        <w:t>b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Pr="00103BC2">
        <w:rPr>
          <w:color w:val="0A0B0E"/>
          <w:sz w:val="24"/>
          <w:szCs w:val="24"/>
          <w:shd w:val="clear" w:color="auto" w:fill="FFFFFF"/>
        </w:rPr>
        <w:t xml:space="preserve"> konfidencialit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Pr="00103BC2">
        <w:rPr>
          <w:color w:val="0A0B0E"/>
          <w:sz w:val="24"/>
          <w:szCs w:val="24"/>
          <w:shd w:val="clear" w:color="auto" w:fill="FFFFFF"/>
        </w:rPr>
        <w:t>tes pras</w:t>
      </w:r>
      <w:r w:rsidR="000D00B9" w:rsidRPr="00103BC2">
        <w:rPr>
          <w:color w:val="0A0B0E"/>
          <w:sz w:val="24"/>
          <w:szCs w:val="24"/>
          <w:shd w:val="clear" w:color="auto" w:fill="FFFFFF"/>
        </w:rPr>
        <w:t>ī</w:t>
      </w:r>
      <w:r w:rsidRPr="00103BC2">
        <w:rPr>
          <w:color w:val="0A0B0E"/>
          <w:sz w:val="24"/>
          <w:szCs w:val="24"/>
          <w:shd w:val="clear" w:color="auto" w:fill="FFFFFF"/>
        </w:rPr>
        <w:t>bas un ap</w:t>
      </w:r>
      <w:r w:rsidR="000D00B9" w:rsidRPr="00103BC2">
        <w:rPr>
          <w:color w:val="0A0B0E"/>
          <w:sz w:val="24"/>
          <w:szCs w:val="24"/>
          <w:shd w:val="clear" w:color="auto" w:fill="FFFFFF"/>
        </w:rPr>
        <w:t>ņ</w:t>
      </w:r>
      <w:r w:rsidRPr="00103BC2">
        <w:rPr>
          <w:color w:val="0A0B0E"/>
          <w:sz w:val="24"/>
          <w:szCs w:val="24"/>
          <w:shd w:val="clear" w:color="auto" w:fill="FFFFFF"/>
        </w:rPr>
        <w:t>emas neizpaust sav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Pr="00103BC2">
        <w:rPr>
          <w:color w:val="0A0B0E"/>
          <w:sz w:val="24"/>
          <w:szCs w:val="24"/>
          <w:shd w:val="clear" w:color="auto" w:fill="FFFFFF"/>
        </w:rPr>
        <w:t xml:space="preserve"> darb</w:t>
      </w:r>
      <w:r w:rsidR="000D00B9" w:rsidRPr="00103BC2">
        <w:rPr>
          <w:color w:val="0A0B0E"/>
          <w:sz w:val="24"/>
          <w:szCs w:val="24"/>
          <w:shd w:val="clear" w:color="auto" w:fill="FFFFFF"/>
        </w:rPr>
        <w:t>ī</w:t>
      </w:r>
      <w:r w:rsidRPr="00103BC2">
        <w:rPr>
          <w:color w:val="0A0B0E"/>
          <w:sz w:val="24"/>
          <w:szCs w:val="24"/>
          <w:shd w:val="clear" w:color="auto" w:fill="FFFFFF"/>
        </w:rPr>
        <w:t>bas laik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Pr="00103BC2">
        <w:rPr>
          <w:color w:val="0A0B0E"/>
          <w:sz w:val="24"/>
          <w:szCs w:val="24"/>
          <w:shd w:val="clear" w:color="auto" w:fill="FFFFFF"/>
        </w:rPr>
        <w:t xml:space="preserve"> ieg</w:t>
      </w:r>
      <w:r w:rsidR="000D00B9" w:rsidRPr="00103BC2">
        <w:rPr>
          <w:color w:val="0A0B0E"/>
          <w:sz w:val="24"/>
          <w:szCs w:val="24"/>
          <w:shd w:val="clear" w:color="auto" w:fill="FFFFFF"/>
        </w:rPr>
        <w:t>ū</w:t>
      </w:r>
      <w:r w:rsidRPr="00103BC2">
        <w:rPr>
          <w:color w:val="0A0B0E"/>
          <w:sz w:val="24"/>
          <w:szCs w:val="24"/>
          <w:shd w:val="clear" w:color="auto" w:fill="FFFFFF"/>
        </w:rPr>
        <w:t>to inform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Pr="00103BC2">
        <w:rPr>
          <w:color w:val="0A0B0E"/>
          <w:sz w:val="24"/>
          <w:szCs w:val="24"/>
          <w:shd w:val="clear" w:color="auto" w:fill="FFFFFF"/>
        </w:rPr>
        <w:t>ciju tre</w:t>
      </w:r>
      <w:r w:rsidR="000D00B9" w:rsidRPr="00103BC2">
        <w:rPr>
          <w:color w:val="0A0B0E"/>
          <w:sz w:val="24"/>
          <w:szCs w:val="24"/>
          <w:shd w:val="clear" w:color="auto" w:fill="FFFFFF"/>
        </w:rPr>
        <w:t>š</w:t>
      </w:r>
      <w:r w:rsidRPr="00103BC2">
        <w:rPr>
          <w:color w:val="0A0B0E"/>
          <w:sz w:val="24"/>
          <w:szCs w:val="24"/>
          <w:shd w:val="clear" w:color="auto" w:fill="FFFFFF"/>
        </w:rPr>
        <w:t>aj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Pr="00103BC2">
        <w:rPr>
          <w:color w:val="0A0B0E"/>
          <w:sz w:val="24"/>
          <w:szCs w:val="24"/>
          <w:shd w:val="clear" w:color="auto" w:fill="FFFFFF"/>
        </w:rPr>
        <w:t>m person</w:t>
      </w:r>
      <w:r w:rsidR="000D00B9" w:rsidRPr="00103BC2">
        <w:rPr>
          <w:color w:val="0A0B0E"/>
          <w:sz w:val="24"/>
          <w:szCs w:val="24"/>
          <w:shd w:val="clear" w:color="auto" w:fill="FFFFFF"/>
        </w:rPr>
        <w:t>ā</w:t>
      </w:r>
      <w:r w:rsidR="00B736FE" w:rsidRPr="00103BC2">
        <w:rPr>
          <w:color w:val="0A0B0E"/>
          <w:sz w:val="24"/>
          <w:szCs w:val="24"/>
          <w:shd w:val="clear" w:color="auto" w:fill="FFFFFF"/>
        </w:rPr>
        <w:t>m;</w:t>
      </w:r>
    </w:p>
    <w:p w:rsidR="00A8009B" w:rsidRPr="00103BC2" w:rsidRDefault="00526E16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sz w:val="24"/>
          <w:szCs w:val="24"/>
        </w:rPr>
      </w:pPr>
      <w:r w:rsidRPr="00103BC2">
        <w:rPr>
          <w:color w:val="0A0B0E"/>
          <w:sz w:val="24"/>
          <w:szCs w:val="24"/>
          <w:shd w:val="clear" w:color="auto" w:fill="FFFFFF"/>
        </w:rPr>
        <w:t xml:space="preserve"> </w:t>
      </w:r>
      <w:r w:rsidR="00011CED" w:rsidRPr="00103BC2">
        <w:rPr>
          <w:color w:val="0A0B0E"/>
          <w:sz w:val="24"/>
          <w:szCs w:val="24"/>
          <w:shd w:val="clear" w:color="auto" w:fill="FFFFFF"/>
        </w:rPr>
        <w:t xml:space="preserve">Seko līdzi, ka </w:t>
      </w:r>
      <w:r w:rsidR="00011CED" w:rsidRPr="00103BC2">
        <w:rPr>
          <w:sz w:val="24"/>
          <w:szCs w:val="24"/>
        </w:rPr>
        <w:t>v</w:t>
      </w:r>
      <w:r w:rsidR="00A8009B" w:rsidRPr="00103BC2">
        <w:rPr>
          <w:sz w:val="24"/>
          <w:szCs w:val="24"/>
        </w:rPr>
        <w:t>isas apelācijas un sūdzības ir izskatītas konstruktīvā, neietekmējamā un savlaicīgā veidā</w:t>
      </w:r>
      <w:r w:rsidR="00B736FE" w:rsidRPr="00103BC2">
        <w:rPr>
          <w:sz w:val="24"/>
          <w:szCs w:val="24"/>
        </w:rPr>
        <w:t>, sniedzot atbildi iesniedzējam;</w:t>
      </w:r>
    </w:p>
    <w:p w:rsidR="00A17E06" w:rsidRPr="00103BC2" w:rsidRDefault="00140A66" w:rsidP="00103BC2">
      <w:pPr>
        <w:pStyle w:val="BodyText"/>
        <w:numPr>
          <w:ilvl w:val="1"/>
          <w:numId w:val="2"/>
        </w:numPr>
        <w:spacing w:before="120" w:line="276" w:lineRule="auto"/>
        <w:ind w:left="340"/>
        <w:rPr>
          <w:sz w:val="24"/>
          <w:szCs w:val="24"/>
        </w:rPr>
      </w:pPr>
      <w:r w:rsidRPr="00103BC2">
        <w:rPr>
          <w:color w:val="0A0B0E"/>
          <w:sz w:val="24"/>
          <w:szCs w:val="24"/>
          <w:shd w:val="clear" w:color="auto" w:fill="FFFFFF"/>
        </w:rPr>
        <w:t>Shēmas komiteja seko, lai nodrošinātu sertifikācijas shēmas aktualitāt</w:t>
      </w:r>
      <w:r w:rsidR="00E7400F" w:rsidRPr="00103BC2">
        <w:rPr>
          <w:color w:val="0A0B0E"/>
          <w:sz w:val="24"/>
          <w:szCs w:val="24"/>
          <w:shd w:val="clear" w:color="auto" w:fill="FFFFFF"/>
        </w:rPr>
        <w:t>i, ievē</w:t>
      </w:r>
      <w:r w:rsidRPr="00103BC2">
        <w:rPr>
          <w:color w:val="0A0B0E"/>
          <w:sz w:val="24"/>
          <w:szCs w:val="24"/>
          <w:shd w:val="clear" w:color="auto" w:fill="FFFFFF"/>
        </w:rPr>
        <w:t>ro SC vadītāja un kvalitātes vadītāja norādījumus par sertifikācijas procesu un, ja nepieciešams, ierosina izmaiņas sertifikācijas shēmā</w:t>
      </w:r>
      <w:r w:rsidR="007877FF" w:rsidRPr="00103BC2">
        <w:rPr>
          <w:color w:val="0A0B0E"/>
          <w:sz w:val="24"/>
          <w:szCs w:val="24"/>
          <w:shd w:val="clear" w:color="auto" w:fill="FFFFFF"/>
        </w:rPr>
        <w:t xml:space="preserve">, kā arī atbild, ka </w:t>
      </w:r>
      <w:r w:rsidR="002F12CB" w:rsidRPr="00103BC2">
        <w:rPr>
          <w:color w:val="0A0B0E"/>
          <w:sz w:val="24"/>
          <w:szCs w:val="24"/>
          <w:shd w:val="clear" w:color="auto" w:fill="FFFFFF"/>
        </w:rPr>
        <w:t xml:space="preserve">  jebkādas ierosinātās </w:t>
      </w:r>
      <w:r w:rsidR="007877FF" w:rsidRPr="00103BC2">
        <w:rPr>
          <w:color w:val="0A0B0E"/>
          <w:sz w:val="24"/>
          <w:szCs w:val="24"/>
          <w:shd w:val="clear" w:color="auto" w:fill="FFFFFF"/>
        </w:rPr>
        <w:t xml:space="preserve">izmaiņas </w:t>
      </w:r>
      <w:r w:rsidR="002F12CB" w:rsidRPr="00103BC2">
        <w:rPr>
          <w:color w:val="0A0B0E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B60F2" w:rsidRPr="00103BC2">
        <w:rPr>
          <w:color w:val="0A0B0E"/>
          <w:sz w:val="24"/>
          <w:szCs w:val="24"/>
          <w:shd w:val="clear" w:color="auto" w:fill="FFFFFF"/>
        </w:rPr>
        <w:t xml:space="preserve">sertifikācijas shēmā tiek nekavējoties saskaņotas un apstiprinātas SSK. </w:t>
      </w:r>
    </w:p>
    <w:p w:rsidR="00A17E06" w:rsidRPr="00103BC2" w:rsidRDefault="00A17E06" w:rsidP="00103BC2">
      <w:pPr>
        <w:pStyle w:val="BodyText"/>
        <w:spacing w:before="120" w:line="276" w:lineRule="auto"/>
        <w:ind w:left="340"/>
        <w:rPr>
          <w:sz w:val="24"/>
          <w:szCs w:val="24"/>
        </w:rPr>
      </w:pPr>
    </w:p>
    <w:sectPr w:rsidR="00A17E06" w:rsidRPr="00103BC2" w:rsidSect="00C44958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A3" w:rsidRDefault="008B0FA3" w:rsidP="001A3E33">
      <w:pPr>
        <w:spacing w:after="0" w:line="240" w:lineRule="auto"/>
      </w:pPr>
      <w:r>
        <w:separator/>
      </w:r>
    </w:p>
  </w:endnote>
  <w:endnote w:type="continuationSeparator" w:id="0">
    <w:p w:rsidR="008B0FA3" w:rsidRDefault="008B0FA3" w:rsidP="001A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A3" w:rsidRDefault="008B0FA3" w:rsidP="001A3E33">
      <w:pPr>
        <w:spacing w:after="0" w:line="240" w:lineRule="auto"/>
      </w:pPr>
      <w:r>
        <w:separator/>
      </w:r>
    </w:p>
  </w:footnote>
  <w:footnote w:type="continuationSeparator" w:id="0">
    <w:p w:rsidR="008B0FA3" w:rsidRDefault="008B0FA3" w:rsidP="001A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3ED"/>
    <w:multiLevelType w:val="multilevel"/>
    <w:tmpl w:val="1DF6DA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0E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0F7DD0"/>
    <w:multiLevelType w:val="multilevel"/>
    <w:tmpl w:val="148A590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3C8275D7"/>
    <w:multiLevelType w:val="multilevel"/>
    <w:tmpl w:val="BB6CAE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0E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>
    <w:nsid w:val="638F27C1"/>
    <w:multiLevelType w:val="multilevel"/>
    <w:tmpl w:val="BB6CAE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0E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A52709A"/>
    <w:multiLevelType w:val="multilevel"/>
    <w:tmpl w:val="BB6CAE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0E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0038"/>
    <w:rsid w:val="00011CED"/>
    <w:rsid w:val="000156DF"/>
    <w:rsid w:val="00045738"/>
    <w:rsid w:val="00064CD1"/>
    <w:rsid w:val="000B3A82"/>
    <w:rsid w:val="000B4AC5"/>
    <w:rsid w:val="000B60F2"/>
    <w:rsid w:val="000C7A2E"/>
    <w:rsid w:val="000D00B9"/>
    <w:rsid w:val="000E6EC5"/>
    <w:rsid w:val="00103BC2"/>
    <w:rsid w:val="00122E94"/>
    <w:rsid w:val="001331B5"/>
    <w:rsid w:val="00140A66"/>
    <w:rsid w:val="00141971"/>
    <w:rsid w:val="00147025"/>
    <w:rsid w:val="00147E7F"/>
    <w:rsid w:val="00161BFC"/>
    <w:rsid w:val="00166AF4"/>
    <w:rsid w:val="0017284F"/>
    <w:rsid w:val="00186422"/>
    <w:rsid w:val="001875F4"/>
    <w:rsid w:val="00196DF7"/>
    <w:rsid w:val="001A3E33"/>
    <w:rsid w:val="00203327"/>
    <w:rsid w:val="00220AD4"/>
    <w:rsid w:val="002258A1"/>
    <w:rsid w:val="00242AAB"/>
    <w:rsid w:val="00263389"/>
    <w:rsid w:val="002866CA"/>
    <w:rsid w:val="00290AA1"/>
    <w:rsid w:val="002D6DE0"/>
    <w:rsid w:val="002E7507"/>
    <w:rsid w:val="002F12CB"/>
    <w:rsid w:val="00300BBF"/>
    <w:rsid w:val="003568CE"/>
    <w:rsid w:val="003636E8"/>
    <w:rsid w:val="00383A0B"/>
    <w:rsid w:val="003A2C11"/>
    <w:rsid w:val="003C51D8"/>
    <w:rsid w:val="00422F99"/>
    <w:rsid w:val="00423C76"/>
    <w:rsid w:val="00430ED9"/>
    <w:rsid w:val="00435721"/>
    <w:rsid w:val="004401B6"/>
    <w:rsid w:val="004409CC"/>
    <w:rsid w:val="00461229"/>
    <w:rsid w:val="00471507"/>
    <w:rsid w:val="004757C4"/>
    <w:rsid w:val="00486E60"/>
    <w:rsid w:val="00497325"/>
    <w:rsid w:val="004A409B"/>
    <w:rsid w:val="004A49E5"/>
    <w:rsid w:val="004B7440"/>
    <w:rsid w:val="004D7BED"/>
    <w:rsid w:val="005004B3"/>
    <w:rsid w:val="00521388"/>
    <w:rsid w:val="00526E16"/>
    <w:rsid w:val="00531AB3"/>
    <w:rsid w:val="00551A1A"/>
    <w:rsid w:val="00562DF0"/>
    <w:rsid w:val="00563B32"/>
    <w:rsid w:val="0059707A"/>
    <w:rsid w:val="005A3169"/>
    <w:rsid w:val="005C3203"/>
    <w:rsid w:val="005C5543"/>
    <w:rsid w:val="005D1B72"/>
    <w:rsid w:val="005F3724"/>
    <w:rsid w:val="006049A4"/>
    <w:rsid w:val="00604B8A"/>
    <w:rsid w:val="00631447"/>
    <w:rsid w:val="00640B2E"/>
    <w:rsid w:val="00650040"/>
    <w:rsid w:val="0065261C"/>
    <w:rsid w:val="006616F7"/>
    <w:rsid w:val="00666489"/>
    <w:rsid w:val="006B2277"/>
    <w:rsid w:val="006E71B1"/>
    <w:rsid w:val="007227FC"/>
    <w:rsid w:val="007424DD"/>
    <w:rsid w:val="00747A39"/>
    <w:rsid w:val="00761221"/>
    <w:rsid w:val="00767DED"/>
    <w:rsid w:val="00770741"/>
    <w:rsid w:val="007877FF"/>
    <w:rsid w:val="007A126B"/>
    <w:rsid w:val="007C101F"/>
    <w:rsid w:val="007D165E"/>
    <w:rsid w:val="007D1B76"/>
    <w:rsid w:val="007D39AA"/>
    <w:rsid w:val="00811C23"/>
    <w:rsid w:val="00842FD9"/>
    <w:rsid w:val="008B0FA3"/>
    <w:rsid w:val="008B218C"/>
    <w:rsid w:val="008B5815"/>
    <w:rsid w:val="008D306D"/>
    <w:rsid w:val="008E05BD"/>
    <w:rsid w:val="0092720B"/>
    <w:rsid w:val="0095626D"/>
    <w:rsid w:val="00957DF8"/>
    <w:rsid w:val="009828A2"/>
    <w:rsid w:val="009B449E"/>
    <w:rsid w:val="009B7614"/>
    <w:rsid w:val="009C3366"/>
    <w:rsid w:val="009F1EE7"/>
    <w:rsid w:val="00A04925"/>
    <w:rsid w:val="00A11B7E"/>
    <w:rsid w:val="00A17E06"/>
    <w:rsid w:val="00A51232"/>
    <w:rsid w:val="00A8009B"/>
    <w:rsid w:val="00A924A0"/>
    <w:rsid w:val="00AD1333"/>
    <w:rsid w:val="00AF73B6"/>
    <w:rsid w:val="00B01887"/>
    <w:rsid w:val="00B03BF1"/>
    <w:rsid w:val="00B05FF3"/>
    <w:rsid w:val="00B2373B"/>
    <w:rsid w:val="00B47C02"/>
    <w:rsid w:val="00B6371B"/>
    <w:rsid w:val="00B736FE"/>
    <w:rsid w:val="00BA35DD"/>
    <w:rsid w:val="00BB5447"/>
    <w:rsid w:val="00BC27B4"/>
    <w:rsid w:val="00BE1067"/>
    <w:rsid w:val="00BE1233"/>
    <w:rsid w:val="00BE3FBC"/>
    <w:rsid w:val="00BF2494"/>
    <w:rsid w:val="00C00D50"/>
    <w:rsid w:val="00C24B87"/>
    <w:rsid w:val="00C3356C"/>
    <w:rsid w:val="00C44958"/>
    <w:rsid w:val="00C50AE2"/>
    <w:rsid w:val="00C637E9"/>
    <w:rsid w:val="00CA589F"/>
    <w:rsid w:val="00CB2229"/>
    <w:rsid w:val="00CB42EF"/>
    <w:rsid w:val="00CD354C"/>
    <w:rsid w:val="00CD5559"/>
    <w:rsid w:val="00CE455D"/>
    <w:rsid w:val="00D041B5"/>
    <w:rsid w:val="00D10095"/>
    <w:rsid w:val="00D66D67"/>
    <w:rsid w:val="00D82F92"/>
    <w:rsid w:val="00D83478"/>
    <w:rsid w:val="00DA1CB9"/>
    <w:rsid w:val="00DE39BB"/>
    <w:rsid w:val="00E1216C"/>
    <w:rsid w:val="00E2774D"/>
    <w:rsid w:val="00E51BFE"/>
    <w:rsid w:val="00E51C35"/>
    <w:rsid w:val="00E7400F"/>
    <w:rsid w:val="00E745B4"/>
    <w:rsid w:val="00E9076F"/>
    <w:rsid w:val="00EC78DC"/>
    <w:rsid w:val="00EE211D"/>
    <w:rsid w:val="00EF42A7"/>
    <w:rsid w:val="00F01C45"/>
    <w:rsid w:val="00F06454"/>
    <w:rsid w:val="00F53748"/>
    <w:rsid w:val="00F557C6"/>
    <w:rsid w:val="00F6636E"/>
    <w:rsid w:val="00F70839"/>
    <w:rsid w:val="00F90FE6"/>
    <w:rsid w:val="00FA03E0"/>
    <w:rsid w:val="00FA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25"/>
  </w:style>
  <w:style w:type="paragraph" w:styleId="Heading1">
    <w:name w:val="heading 1"/>
    <w:basedOn w:val="Normal"/>
    <w:next w:val="Normal"/>
    <w:link w:val="Heading1Char"/>
    <w:uiPriority w:val="9"/>
    <w:qFormat/>
    <w:rsid w:val="00D1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9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51A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736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736F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E33"/>
  </w:style>
  <w:style w:type="paragraph" w:styleId="Footer">
    <w:name w:val="footer"/>
    <w:basedOn w:val="Normal"/>
    <w:link w:val="FooterChar"/>
    <w:uiPriority w:val="99"/>
    <w:semiHidden/>
    <w:unhideWhenUsed/>
    <w:rsid w:val="001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30059-23AD-4BAA-9334-A82FC39D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Skaidra</dc:creator>
  <cp:keywords>CreatedByIRIS_DPE_12.03</cp:keywords>
  <cp:lastModifiedBy>skaidra</cp:lastModifiedBy>
  <cp:revision>5</cp:revision>
  <cp:lastPrinted>2015-06-16T15:34:00Z</cp:lastPrinted>
  <dcterms:created xsi:type="dcterms:W3CDTF">2018-12-06T12:12:00Z</dcterms:created>
  <dcterms:modified xsi:type="dcterms:W3CDTF">2018-12-10T18:03:00Z</dcterms:modified>
</cp:coreProperties>
</file>