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9" w:rsidRPr="00680CA9" w:rsidRDefault="00680CA9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</w:rPr>
      </w:pPr>
      <w:r w:rsidRPr="00680CA9">
        <w:rPr>
          <w:rFonts w:ascii="Times New Roman" w:hAnsi="Times New Roman" w:cs="Times New Roman"/>
          <w:color w:val="000000"/>
        </w:rPr>
        <w:t xml:space="preserve">Apstiprināts: </w:t>
      </w:r>
    </w:p>
    <w:p w:rsidR="00680CA9" w:rsidRPr="00FB6EB5" w:rsidRDefault="00680CA9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lv-LV"/>
        </w:rPr>
      </w:pPr>
      <w:r w:rsidRPr="00680CA9">
        <w:rPr>
          <w:rFonts w:ascii="Times New Roman" w:hAnsi="Times New Roman" w:cs="Times New Roman"/>
          <w:color w:val="000000"/>
        </w:rPr>
        <w:t xml:space="preserve">LJS SC vadītāja S.Kalniņa </w:t>
      </w:r>
      <w:r w:rsidR="00FB6EB5">
        <w:rPr>
          <w:rFonts w:ascii="Times New Roman" w:hAnsi="Times New Roman" w:cs="Times New Roman"/>
          <w:color w:val="000000"/>
          <w:lang w:val="lv-LV"/>
        </w:rPr>
        <w:t xml:space="preserve">– Rutuļa </w:t>
      </w:r>
    </w:p>
    <w:p w:rsidR="00680CA9" w:rsidRPr="00680CA9" w:rsidRDefault="00680CA9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en-US"/>
        </w:rPr>
      </w:pPr>
      <w:r w:rsidRPr="00680CA9">
        <w:rPr>
          <w:rFonts w:ascii="Times New Roman" w:hAnsi="Times New Roman" w:cs="Times New Roman"/>
          <w:color w:val="000000"/>
          <w:lang w:val="en-US"/>
        </w:rPr>
        <w:t>_____________________</w:t>
      </w:r>
    </w:p>
    <w:p w:rsidR="00680CA9" w:rsidRPr="00680CA9" w:rsidRDefault="00A049DD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2018</w:t>
      </w:r>
      <w:r w:rsidR="00BF1B8D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="00BF1B8D">
        <w:rPr>
          <w:rFonts w:ascii="Times New Roman" w:hAnsi="Times New Roman" w:cs="Times New Roman"/>
          <w:color w:val="000000"/>
          <w:lang w:val="en-US"/>
        </w:rPr>
        <w:t>gada</w:t>
      </w:r>
      <w:proofErr w:type="spellEnd"/>
      <w:proofErr w:type="gramEnd"/>
      <w:r w:rsidR="00BF1B8D">
        <w:rPr>
          <w:rFonts w:ascii="Times New Roman" w:hAnsi="Times New Roman" w:cs="Times New Roman"/>
          <w:color w:val="000000"/>
          <w:lang w:val="en-US"/>
        </w:rPr>
        <w:t xml:space="preserve"> „ 27. ” </w:t>
      </w:r>
      <w:proofErr w:type="spellStart"/>
      <w:r w:rsidR="00BF1B8D">
        <w:rPr>
          <w:rFonts w:ascii="Times New Roman" w:hAnsi="Times New Roman" w:cs="Times New Roman"/>
          <w:color w:val="000000"/>
          <w:lang w:val="en-US"/>
        </w:rPr>
        <w:t>decembrī</w:t>
      </w:r>
      <w:proofErr w:type="spellEnd"/>
    </w:p>
    <w:p w:rsidR="00680CA9" w:rsidRPr="00680CA9" w:rsidRDefault="00680CA9" w:rsidP="00680C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0CA9" w:rsidRPr="00680CA9" w:rsidRDefault="00680CA9" w:rsidP="007C3B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680C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LATVIJAS JŪRNIECĪBAS SAVIENĪBAS  </w:t>
      </w:r>
    </w:p>
    <w:p w:rsidR="00680CA9" w:rsidRPr="00680CA9" w:rsidRDefault="00680CA9" w:rsidP="007C3B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680C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SERTIFICĒŠANAS CENTRS</w:t>
      </w:r>
    </w:p>
    <w:p w:rsidR="00AE00EE" w:rsidRDefault="00680CA9" w:rsidP="00AE0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ru-RU"/>
        </w:rPr>
      </w:pPr>
      <w:r w:rsidRPr="001643E1"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ru-RU"/>
        </w:rPr>
        <w:t>NOLIKUMS</w:t>
      </w:r>
    </w:p>
    <w:p w:rsidR="00680CA9" w:rsidRPr="004E13AB" w:rsidRDefault="00680CA9" w:rsidP="00AE0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ru-RU"/>
        </w:rPr>
      </w:pPr>
      <w:r w:rsidRPr="00680CA9">
        <w:rPr>
          <w:rFonts w:eastAsia="Times New Roman"/>
          <w:sz w:val="24"/>
          <w:szCs w:val="24"/>
          <w:lang w:val="lv-LV" w:eastAsia="ru-RU"/>
        </w:rPr>
        <w:br/>
      </w:r>
      <w:r w:rsidRPr="00F021E2">
        <w:rPr>
          <w:rFonts w:eastAsia="Times New Roman"/>
          <w:sz w:val="36"/>
          <w:szCs w:val="36"/>
          <w:lang w:val="lv-LV" w:eastAsia="ru-RU"/>
        </w:rPr>
        <w:t xml:space="preserve"> </w:t>
      </w:r>
      <w:r w:rsidRPr="00F021E2">
        <w:rPr>
          <w:rFonts w:ascii="Times New Roman" w:eastAsia="Times New Roman" w:hAnsi="Times New Roman" w:cs="Times New Roman"/>
          <w:b/>
          <w:sz w:val="36"/>
          <w:szCs w:val="36"/>
          <w:lang w:val="lv-LV" w:eastAsia="ru-RU"/>
        </w:rPr>
        <w:t>Apelācijas izskatīšana</w:t>
      </w:r>
      <w:r w:rsidR="00DF7874" w:rsidRPr="00F021E2">
        <w:rPr>
          <w:rFonts w:ascii="Times New Roman" w:eastAsia="Times New Roman" w:hAnsi="Times New Roman" w:cs="Times New Roman"/>
          <w:b/>
          <w:sz w:val="36"/>
          <w:szCs w:val="36"/>
          <w:lang w:val="lv-LV" w:eastAsia="ru-RU"/>
        </w:rPr>
        <w:br/>
      </w:r>
      <w:r w:rsidR="00DF7874" w:rsidRPr="00F021E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</w:r>
      <w:r w:rsidR="00DF7874" w:rsidRPr="004E13AB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1. Vispārīgie jautājumi</w:t>
      </w:r>
    </w:p>
    <w:p w:rsidR="00C77A2B" w:rsidRDefault="004E13AB" w:rsidP="00C77A2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1.1. N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olikums nosaka kārtību un nosacījumus, kādā veidā tiek izskatītas</w:t>
      </w:r>
      <w:r w:rsid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un novērtētas 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Latvijas jūrniecības savienības Sertifikācijas centrā (turpmāk - </w:t>
      </w:r>
      <w:r w:rsid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) </w:t>
      </w:r>
      <w:r w:rsid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iesniegtās apelācijas, kas saistītas ar būvspeciālistu </w:t>
      </w:r>
      <w:r w:rsid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sertifikāciju 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un sertificēto būvspeciālistu patstāvīgās prakses </w:t>
      </w:r>
      <w:r w:rsidR="00F237C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uzraudzību,  </w:t>
      </w:r>
      <w:r w:rsidR="00F237CC" w:rsidRPr="00F237CC">
        <w:rPr>
          <w:rFonts w:ascii="Times New Roman" w:hAnsi="Times New Roman" w:cs="Times New Roman"/>
          <w:sz w:val="24"/>
          <w:szCs w:val="24"/>
          <w:lang w:val="lv-LV"/>
        </w:rPr>
        <w:t>atbilstoši Ministru kabineta 2018.gada 20. marta noteikumu Nr.169 “Būvspeciālistu kompetences novērtēšanas un patstāvīgās prakses uzraudzības noteikumi” un standarta LVS EN / ISO 17024:2012 “Atbilstības novērtēšana. Vispārīgās prasības personu sertificēšanas institūcijām”</w:t>
      </w:r>
      <w:r w:rsidR="00C77A2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77A2B" w:rsidRPr="00F237CC">
        <w:rPr>
          <w:rFonts w:ascii="Times New Roman" w:hAnsi="Times New Roman" w:cs="Times New Roman"/>
          <w:sz w:val="24"/>
          <w:szCs w:val="24"/>
          <w:lang w:val="lv-LV"/>
        </w:rPr>
        <w:t>prasībām.</w:t>
      </w:r>
      <w:r w:rsidR="00C77A2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C77A2B" w:rsidRDefault="00F237CC" w:rsidP="00C77A2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F237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1.2. Būvspeciālists apelāciju var iesniegt  par domstarpībām sertificēšanai iesniegtās dokumentācijas sakarā, par eksamināciju, </w:t>
      </w:r>
      <w:r w:rsidR="005D5EE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par sertifikācijas procesu</w:t>
      </w:r>
      <w:r w:rsidR="006A6EA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un </w:t>
      </w:r>
      <w:r w:rsidR="00DF7874"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FE620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patstāvīgās prakses uzraudzību</w:t>
      </w:r>
      <w:r w:rsidR="006A6EA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</w:p>
    <w:p w:rsidR="003F7CA6" w:rsidRDefault="00DF7874" w:rsidP="00C77A2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1.3. Apelācijas komisiju vada </w:t>
      </w:r>
      <w:r w:rsidR="0095224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952244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95224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vadītājs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un tās locekļi ir </w:t>
      </w:r>
      <w:r w:rsidR="00685AC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Ser</w:t>
      </w:r>
      <w:r w:rsidR="00E66C5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tifikācijas shēmas komitejas (SS</w:t>
      </w:r>
      <w:r w:rsidR="00685AC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</w:t>
      </w:r>
      <w:r w:rsidR="00B5172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)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vadītājs</w:t>
      </w:r>
      <w:r w:rsidR="004D64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eksperts no </w:t>
      </w:r>
      <w:r w:rsidR="004D643E" w:rsidRPr="004D64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4D64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Pretendentu novērtēsanas komisijas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un Kvalitātes vadītājs. </w:t>
      </w:r>
      <w:r w:rsidR="007A4E7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7A4E73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7A4E7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vadītāja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prombūtnē komisiju vada Kvalitātes vadītājs.</w:t>
      </w:r>
    </w:p>
    <w:p w:rsidR="004E13AB" w:rsidRDefault="00DF7874" w:rsidP="004E13A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1.4. Apelācijas komisijas sēdes protokoli, ekspertu atzinumi un </w:t>
      </w:r>
      <w:r w:rsidR="00016BC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SC</w:t>
      </w:r>
      <w:r w:rsidR="00016BC7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016BC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vadītāja lēmumi 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tiek uzglabāti 5 </w:t>
      </w:r>
      <w:r w:rsidR="00DD165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(piecus) </w:t>
      </w:r>
      <w:r w:rsidR="004E13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gadus. </w:t>
      </w:r>
    </w:p>
    <w:p w:rsidR="00134AEA" w:rsidRPr="004E13AB" w:rsidRDefault="00DF7874" w:rsidP="006422C1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4E13A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</w:r>
      <w:r w:rsidRPr="004E13A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2. Nolikuma darbība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2.1.  Apelācijas iesniegumus pieņem un reģistrē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597A9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sākotnēji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to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izskata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SC</w:t>
      </w:r>
      <w:r w:rsidR="00134AEA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597A9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vadītājs un nodod to izvērtēšanai Kvalitātes vadītājam.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Ja nepieciešams, p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ar papildu dokumentu nepieciešamību apelācijas iesniedzējs tiek informēts 1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0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(desmit)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dienu laikā. 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lastRenderedPageBreak/>
        <w:br/>
        <w:t xml:space="preserve">2.2.  Ja nepieciešama apelācijā uzrādīto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dokumentu vai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argumentu papildu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pārbaude</w:t>
      </w:r>
      <w:r w:rsidR="00087DC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Kvalitātes vadītājs norīko ekspertu pārbaudei un atzinuma sagatavošanai.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2.3.  Eksperts pēc vispusīgas un objektīvas pārbaudes sagatavo atzinumu, kuru noteiktajā termiņā iesniedz Kvalitātes vadītājam.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2.4. Pēc eksperta atzinuma saņemšanas Kvalitātes vadītājs 5 dienu laikā organizē Apelācijas komisijas sēdi, paziņojot apelācijas iesniedzējam apelācijas izskatīšanas datumu, laiku un vietu.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2.5. Apelācija tiek izskatīta apelācijas iesniedzēja klātbūtnē.</w:t>
      </w:r>
      <w:r w:rsidR="00DD0D3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2.6. Apelācijas iesniedzēja nepamatotas neierašanās gadījumā, lēmums tiek pieņemts bez viņa klātbūtnes.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2.7. Lēmuma pieņemšanai jābūt klātesošo Komisijas locekļu vairākuma balsojumam. Vienāda balsu skaita gadījumā izšķiroša ir priekšsēdētāja balss.</w:t>
      </w:r>
      <w:r w:rsidR="00DD0D3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Visas apelācijas tiek izskatītas konstruktīvi, neietekmējami un savlaicīgi. </w:t>
      </w:r>
    </w:p>
    <w:p w:rsidR="00752D30" w:rsidRDefault="00DF7874" w:rsidP="00755572">
      <w:pPr>
        <w:pStyle w:val="NormalWeb"/>
        <w:spacing w:before="0" w:beforeAutospacing="0" w:after="0" w:afterAutospacing="0" w:line="276" w:lineRule="auto"/>
        <w:jc w:val="both"/>
        <w:rPr>
          <w:lang w:val="lv-LV"/>
        </w:rPr>
      </w:pPr>
      <w:r w:rsidRPr="00242A56">
        <w:rPr>
          <w:lang w:val="lv-LV"/>
        </w:rPr>
        <w:br/>
        <w:t xml:space="preserve">2.8. Ja apelācija ir par eksāmena rezultāta apstrīdēšanu, </w:t>
      </w:r>
      <w:r w:rsidR="00B87EC6" w:rsidRPr="00B87EC6">
        <w:rPr>
          <w:lang w:val="lv-LV"/>
        </w:rPr>
        <w:t xml:space="preserve">izvērtējot pretendenta apelācijai iesniegtos dokumentus un zināšanu pārbaudes rezultātus, </w:t>
      </w:r>
      <w:r w:rsidR="00755572" w:rsidRPr="00242A56">
        <w:rPr>
          <w:lang w:val="lv-LV"/>
        </w:rPr>
        <w:t>komisija</w:t>
      </w:r>
      <w:r w:rsidR="00755572" w:rsidRPr="00B87EC6">
        <w:rPr>
          <w:lang w:val="lv-LV"/>
        </w:rPr>
        <w:t xml:space="preserve"> </w:t>
      </w:r>
      <w:r w:rsidR="00B87EC6" w:rsidRPr="00B87EC6">
        <w:rPr>
          <w:lang w:val="lv-LV"/>
        </w:rPr>
        <w:t xml:space="preserve">pieņem lēmumu par apelācijas noraidīšanu, vai uzdod veikt atkārtotu zināšanu pārbaudi </w:t>
      </w:r>
      <w:r w:rsidR="00752D30">
        <w:rPr>
          <w:lang w:val="lv-LV"/>
        </w:rPr>
        <w:t xml:space="preserve">norīkojot citu </w:t>
      </w:r>
      <w:r w:rsidR="00A049DD">
        <w:rPr>
          <w:lang w:val="lv-LV"/>
        </w:rPr>
        <w:t>Pretendentu novērtēš</w:t>
      </w:r>
      <w:r w:rsidR="00D4336E">
        <w:rPr>
          <w:lang w:val="lv-LV"/>
        </w:rPr>
        <w:t xml:space="preserve">anas </w:t>
      </w:r>
      <w:r w:rsidR="00752D30">
        <w:rPr>
          <w:lang w:val="lv-LV"/>
        </w:rPr>
        <w:t>komisijas sastāvu</w:t>
      </w:r>
      <w:r w:rsidRPr="00242A56">
        <w:rPr>
          <w:lang w:val="lv-LV"/>
        </w:rPr>
        <w:t>.</w:t>
      </w:r>
    </w:p>
    <w:p w:rsidR="00585640" w:rsidRDefault="00585640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0806B4" w:rsidRDefault="006847E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</w:t>
      </w:r>
      <w:r w:rsidR="00CA38C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.9. Lēmums tiek ierakstīts Apelā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cijas komisijas sēdes protokolā. Lēmumu par apelācijas procesa</w:t>
      </w:r>
      <w:r w:rsidR="007824B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pabeigšanu paziņo iesniedzējam, ne vēlāk, kā 30 (trīsdesmit)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7824B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dienu laikā no iesniegšanas </w:t>
      </w:r>
      <w:r w:rsidR="0089445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datuma. </w:t>
      </w:r>
    </w:p>
    <w:p w:rsidR="00585640" w:rsidRDefault="006847E4" w:rsidP="00163826">
      <w:pPr>
        <w:pStyle w:val="NormalWeb"/>
        <w:spacing w:before="0" w:beforeAutospacing="0" w:line="276" w:lineRule="auto"/>
        <w:jc w:val="both"/>
        <w:rPr>
          <w:lang w:val="lv-LV"/>
        </w:rPr>
      </w:pPr>
      <w:r w:rsidRPr="00163826">
        <w:rPr>
          <w:lang w:val="lv-LV"/>
        </w:rPr>
        <w:br/>
        <w:t>2.10.</w:t>
      </w:r>
      <w:r w:rsidR="00DF7874" w:rsidRPr="00163826">
        <w:rPr>
          <w:lang w:val="lv-LV"/>
        </w:rPr>
        <w:t xml:space="preserve"> Apelācijas komisijas noraidījumam jābūt juridiski pamatotam.</w:t>
      </w:r>
      <w:r w:rsidR="00442FFD" w:rsidRPr="00163826">
        <w:rPr>
          <w:lang w:val="lv-LV"/>
        </w:rPr>
        <w:t xml:space="preserve">  Nereglamentētā sfērā būvspeciālists var pārsūdzēt lēmumu,</w:t>
      </w:r>
      <w:r w:rsidR="00163826" w:rsidRPr="00163826">
        <w:rPr>
          <w:lang w:val="lv-LV"/>
        </w:rPr>
        <w:t xml:space="preserve"> viena mēneša laikā atkārtotai lietas izskatīšanai, iesniedzot iesniegumu LJS SC vadītājam. </w:t>
      </w:r>
      <w:r w:rsidR="00442FFD" w:rsidRPr="00163826">
        <w:rPr>
          <w:lang w:val="lv-LV"/>
        </w:rPr>
        <w:t xml:space="preserve">LJS SC vadītājs atkārtoti pieprasa informāciju no visām iesaistītajām pusēm, nepieciešamības gadījumā nosakot korektīvās darbības. </w:t>
      </w:r>
      <w:r w:rsidR="00163826" w:rsidRPr="00163826">
        <w:rPr>
          <w:lang w:val="lv-LV"/>
        </w:rPr>
        <w:t>Pēc  atkārtotas apelācijas izskatīšanas LJS SC pieņemtais lēmums ir galīgs.</w:t>
      </w:r>
      <w:r w:rsidR="00163826">
        <w:rPr>
          <w:lang w:val="lv-LV"/>
        </w:rPr>
        <w:t xml:space="preserve"> B</w:t>
      </w:r>
      <w:r w:rsidR="00163826" w:rsidRPr="00680CA9">
        <w:rPr>
          <w:lang w:val="lv-LV"/>
        </w:rPr>
        <w:t>ūvspeciālists</w:t>
      </w:r>
      <w:r w:rsidR="00163826">
        <w:rPr>
          <w:lang w:val="lv-LV"/>
        </w:rPr>
        <w:t xml:space="preserve"> lēmumu var pārsūdzēt  tiesā Administratīvā procesa likuma noteiktajā kārtībā.</w:t>
      </w:r>
    </w:p>
    <w:p w:rsidR="00454C20" w:rsidRPr="00454C20" w:rsidRDefault="000806B4" w:rsidP="00454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2.11</w:t>
      </w:r>
      <w:r w:rsidR="006847E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 Apelā</w:t>
      </w:r>
      <w:r w:rsidR="00DD0D3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cijas </w:t>
      </w:r>
      <w:r w:rsidR="006847E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izskatīšanas process ir publiski pieejams. </w:t>
      </w:r>
    </w:p>
    <w:p w:rsidR="003E6C89" w:rsidRDefault="000806B4" w:rsidP="003E6C89">
      <w:pPr>
        <w:pStyle w:val="NormalWeb"/>
        <w:spacing w:before="0" w:beforeAutospacing="0" w:line="276" w:lineRule="auto"/>
        <w:jc w:val="both"/>
        <w:rPr>
          <w:lang w:val="lv-LV"/>
        </w:rPr>
      </w:pPr>
      <w:r>
        <w:rPr>
          <w:lang w:val="lv-LV"/>
        </w:rPr>
        <w:br/>
        <w:t>2.12</w:t>
      </w:r>
      <w:r w:rsidR="00DF7874" w:rsidRPr="00242A56">
        <w:rPr>
          <w:lang w:val="lv-LV"/>
        </w:rPr>
        <w:t xml:space="preserve">. </w:t>
      </w:r>
      <w:r w:rsidR="00DA7AAA">
        <w:rPr>
          <w:lang w:val="lv-LV"/>
        </w:rPr>
        <w:t xml:space="preserve">Reglamentētā darbības sfērā </w:t>
      </w:r>
      <w:r w:rsidR="006847E4">
        <w:rPr>
          <w:lang w:val="lv-LV"/>
        </w:rPr>
        <w:t>LJS SC</w:t>
      </w:r>
      <w:r w:rsidR="006847E4" w:rsidRPr="00242A56">
        <w:rPr>
          <w:lang w:val="lv-LV"/>
        </w:rPr>
        <w:t xml:space="preserve"> </w:t>
      </w:r>
      <w:r w:rsidR="00DA7AAA">
        <w:rPr>
          <w:lang w:val="lv-LV"/>
        </w:rPr>
        <w:t>pieņemtos lēmumus, mēneša laikā no lēmuma spēkā stāšanās dienas b</w:t>
      </w:r>
      <w:r w:rsidR="00DA7AAA" w:rsidRPr="00680CA9">
        <w:rPr>
          <w:lang w:val="lv-LV"/>
        </w:rPr>
        <w:t>ūvspeciālists</w:t>
      </w:r>
      <w:r w:rsidR="00DA7AAA">
        <w:rPr>
          <w:lang w:val="lv-LV"/>
        </w:rPr>
        <w:t xml:space="preserve"> var apstrīdēt </w:t>
      </w:r>
      <w:r w:rsidR="00184257">
        <w:rPr>
          <w:lang w:val="lv-LV"/>
        </w:rPr>
        <w:t>Ekonomikas Ministrijā</w:t>
      </w:r>
      <w:r w:rsidR="00DA7AAA" w:rsidRPr="00DA7AAA">
        <w:rPr>
          <w:lang w:val="lv-LV"/>
        </w:rPr>
        <w:t xml:space="preserve"> </w:t>
      </w:r>
      <w:r w:rsidR="00DA7AAA">
        <w:rPr>
          <w:lang w:val="lv-LV"/>
        </w:rPr>
        <w:t xml:space="preserve">Administratīvā procesa likuma noteiktajā kārtībā. </w:t>
      </w:r>
      <w:r w:rsidR="00184257">
        <w:rPr>
          <w:lang w:val="lv-LV"/>
        </w:rPr>
        <w:t xml:space="preserve"> </w:t>
      </w:r>
      <w:r w:rsidR="003E6C89">
        <w:rPr>
          <w:lang w:val="lv-LV"/>
        </w:rPr>
        <w:t xml:space="preserve">Ekonomikas ministrijas lēmumu </w:t>
      </w:r>
      <w:r w:rsidR="00DA7AAA">
        <w:rPr>
          <w:lang w:val="lv-LV"/>
        </w:rPr>
        <w:t xml:space="preserve"> mēneša laikā no tā spēkā stāšanās dienas b</w:t>
      </w:r>
      <w:r w:rsidR="00DA7AAA" w:rsidRPr="00680CA9">
        <w:rPr>
          <w:lang w:val="lv-LV"/>
        </w:rPr>
        <w:t>ūvspeciālists</w:t>
      </w:r>
      <w:r w:rsidR="00DA7AAA">
        <w:rPr>
          <w:lang w:val="lv-LV"/>
        </w:rPr>
        <w:t xml:space="preserve"> </w:t>
      </w:r>
      <w:r w:rsidR="003E6C89">
        <w:rPr>
          <w:lang w:val="lv-LV"/>
        </w:rPr>
        <w:t xml:space="preserve">var pārsūdzēt </w:t>
      </w:r>
      <w:r w:rsidR="00DA7AAA">
        <w:rPr>
          <w:lang w:val="lv-LV"/>
        </w:rPr>
        <w:t xml:space="preserve"> tiesā </w:t>
      </w:r>
      <w:r w:rsidR="003E6C89">
        <w:rPr>
          <w:lang w:val="lv-LV"/>
        </w:rPr>
        <w:t>Administratīvā procesa likuma noteiktajā kārtībā.</w:t>
      </w:r>
    </w:p>
    <w:p w:rsidR="00DF7874" w:rsidRPr="00242A56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DF7874" w:rsidRPr="00242A56" w:rsidRDefault="00DF7874" w:rsidP="001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DF7874" w:rsidRPr="00DA7AAA" w:rsidTr="00DF7874">
        <w:trPr>
          <w:tblCellSpacing w:w="0" w:type="dxa"/>
        </w:trPr>
        <w:tc>
          <w:tcPr>
            <w:tcW w:w="120" w:type="dxa"/>
            <w:vAlign w:val="center"/>
            <w:hideMark/>
          </w:tcPr>
          <w:p w:rsidR="00DF7874" w:rsidRPr="00242A56" w:rsidRDefault="00DF7874" w:rsidP="00D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42A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  </w:t>
            </w:r>
          </w:p>
        </w:tc>
      </w:tr>
    </w:tbl>
    <w:p w:rsidR="00E72E39" w:rsidRPr="00242A56" w:rsidRDefault="00E72E39">
      <w:pPr>
        <w:rPr>
          <w:lang w:val="lv-LV"/>
        </w:rPr>
      </w:pPr>
    </w:p>
    <w:sectPr w:rsidR="00E72E39" w:rsidRPr="00242A56" w:rsidSect="00E72E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C3" w:rsidRDefault="003206C3" w:rsidP="00B179A2">
      <w:pPr>
        <w:spacing w:after="0" w:line="240" w:lineRule="auto"/>
      </w:pPr>
      <w:r>
        <w:separator/>
      </w:r>
    </w:p>
  </w:endnote>
  <w:endnote w:type="continuationSeparator" w:id="0">
    <w:p w:rsidR="003206C3" w:rsidRDefault="003206C3" w:rsidP="00B1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454"/>
      <w:docPartObj>
        <w:docPartGallery w:val="Page Numbers (Bottom of Page)"/>
        <w:docPartUnique/>
      </w:docPartObj>
    </w:sdtPr>
    <w:sdtContent>
      <w:p w:rsidR="00B179A2" w:rsidRDefault="00600C57">
        <w:pPr>
          <w:pStyle w:val="Footer"/>
          <w:jc w:val="right"/>
        </w:pPr>
        <w:fldSimple w:instr=" PAGE   \* MERGEFORMAT ">
          <w:r w:rsidR="00580394">
            <w:rPr>
              <w:noProof/>
            </w:rPr>
            <w:t>1</w:t>
          </w:r>
        </w:fldSimple>
      </w:p>
    </w:sdtContent>
  </w:sdt>
  <w:p w:rsidR="00B179A2" w:rsidRDefault="00B17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C3" w:rsidRDefault="003206C3" w:rsidP="00B179A2">
      <w:pPr>
        <w:spacing w:after="0" w:line="240" w:lineRule="auto"/>
      </w:pPr>
      <w:r>
        <w:separator/>
      </w:r>
    </w:p>
  </w:footnote>
  <w:footnote w:type="continuationSeparator" w:id="0">
    <w:p w:rsidR="003206C3" w:rsidRDefault="003206C3" w:rsidP="00B1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637"/>
    <w:rsid w:val="000008EB"/>
    <w:rsid w:val="00016BC7"/>
    <w:rsid w:val="00075789"/>
    <w:rsid w:val="000806B4"/>
    <w:rsid w:val="00087DCE"/>
    <w:rsid w:val="001201CC"/>
    <w:rsid w:val="00134AEA"/>
    <w:rsid w:val="00163826"/>
    <w:rsid w:val="0016424A"/>
    <w:rsid w:val="001643E1"/>
    <w:rsid w:val="00167E7E"/>
    <w:rsid w:val="00172C01"/>
    <w:rsid w:val="00184257"/>
    <w:rsid w:val="001C21FE"/>
    <w:rsid w:val="001D026E"/>
    <w:rsid w:val="001D106D"/>
    <w:rsid w:val="00242A56"/>
    <w:rsid w:val="002901D1"/>
    <w:rsid w:val="002A2C2A"/>
    <w:rsid w:val="002B4AC8"/>
    <w:rsid w:val="002E3264"/>
    <w:rsid w:val="002E695A"/>
    <w:rsid w:val="002F1637"/>
    <w:rsid w:val="003206C3"/>
    <w:rsid w:val="003E6C89"/>
    <w:rsid w:val="003F4D32"/>
    <w:rsid w:val="003F7CA6"/>
    <w:rsid w:val="00411039"/>
    <w:rsid w:val="00430206"/>
    <w:rsid w:val="00442B10"/>
    <w:rsid w:val="00442FFD"/>
    <w:rsid w:val="00454C20"/>
    <w:rsid w:val="00465204"/>
    <w:rsid w:val="004D643E"/>
    <w:rsid w:val="004E13AB"/>
    <w:rsid w:val="004F3FA6"/>
    <w:rsid w:val="00563A62"/>
    <w:rsid w:val="00580394"/>
    <w:rsid w:val="00585640"/>
    <w:rsid w:val="00597A90"/>
    <w:rsid w:val="005D5EE0"/>
    <w:rsid w:val="00600C57"/>
    <w:rsid w:val="00610229"/>
    <w:rsid w:val="006363F4"/>
    <w:rsid w:val="006422C1"/>
    <w:rsid w:val="00680CA9"/>
    <w:rsid w:val="006847E4"/>
    <w:rsid w:val="00685AC3"/>
    <w:rsid w:val="006A1435"/>
    <w:rsid w:val="006A5DC6"/>
    <w:rsid w:val="006A6EA6"/>
    <w:rsid w:val="006C49B0"/>
    <w:rsid w:val="006F0B94"/>
    <w:rsid w:val="00703361"/>
    <w:rsid w:val="0070603F"/>
    <w:rsid w:val="007425F4"/>
    <w:rsid w:val="00752D30"/>
    <w:rsid w:val="00752F51"/>
    <w:rsid w:val="00755572"/>
    <w:rsid w:val="007816FD"/>
    <w:rsid w:val="007824BF"/>
    <w:rsid w:val="007A4E73"/>
    <w:rsid w:val="007B71A0"/>
    <w:rsid w:val="007C3B96"/>
    <w:rsid w:val="007E1130"/>
    <w:rsid w:val="007F3BEE"/>
    <w:rsid w:val="00847B22"/>
    <w:rsid w:val="00882C3E"/>
    <w:rsid w:val="00894459"/>
    <w:rsid w:val="008F7941"/>
    <w:rsid w:val="00952244"/>
    <w:rsid w:val="00977AEB"/>
    <w:rsid w:val="00985768"/>
    <w:rsid w:val="009D5659"/>
    <w:rsid w:val="009E6AA2"/>
    <w:rsid w:val="00A049DD"/>
    <w:rsid w:val="00A21866"/>
    <w:rsid w:val="00A43636"/>
    <w:rsid w:val="00A87C95"/>
    <w:rsid w:val="00A95C3F"/>
    <w:rsid w:val="00AE00EE"/>
    <w:rsid w:val="00AF269A"/>
    <w:rsid w:val="00B179A2"/>
    <w:rsid w:val="00B51722"/>
    <w:rsid w:val="00B85516"/>
    <w:rsid w:val="00B87EC6"/>
    <w:rsid w:val="00BA3E4C"/>
    <w:rsid w:val="00BC2A4C"/>
    <w:rsid w:val="00BF1B8D"/>
    <w:rsid w:val="00C36D01"/>
    <w:rsid w:val="00C77A2B"/>
    <w:rsid w:val="00CA38CD"/>
    <w:rsid w:val="00CA67B5"/>
    <w:rsid w:val="00CB7F86"/>
    <w:rsid w:val="00D05103"/>
    <w:rsid w:val="00D120F7"/>
    <w:rsid w:val="00D2546E"/>
    <w:rsid w:val="00D4336E"/>
    <w:rsid w:val="00D645BF"/>
    <w:rsid w:val="00DA7AAA"/>
    <w:rsid w:val="00DD0D3F"/>
    <w:rsid w:val="00DD1653"/>
    <w:rsid w:val="00DF7874"/>
    <w:rsid w:val="00E05215"/>
    <w:rsid w:val="00E644F4"/>
    <w:rsid w:val="00E66C52"/>
    <w:rsid w:val="00E72E39"/>
    <w:rsid w:val="00E826CD"/>
    <w:rsid w:val="00EC4AE7"/>
    <w:rsid w:val="00EF5B0F"/>
    <w:rsid w:val="00F021E2"/>
    <w:rsid w:val="00F237CC"/>
    <w:rsid w:val="00F50853"/>
    <w:rsid w:val="00F947CE"/>
    <w:rsid w:val="00FA3C05"/>
    <w:rsid w:val="00FB6EB5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39"/>
  </w:style>
  <w:style w:type="paragraph" w:styleId="Heading1">
    <w:name w:val="heading 1"/>
    <w:basedOn w:val="Normal"/>
    <w:next w:val="Normal"/>
    <w:link w:val="Heading1Char"/>
    <w:uiPriority w:val="9"/>
    <w:qFormat/>
    <w:rsid w:val="0016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F7874"/>
    <w:rPr>
      <w:b/>
      <w:bCs/>
    </w:rPr>
  </w:style>
  <w:style w:type="character" w:customStyle="1" w:styleId="articleseparator">
    <w:name w:val="article_separator"/>
    <w:basedOn w:val="DefaultParagraphFont"/>
    <w:rsid w:val="00DF7874"/>
  </w:style>
  <w:style w:type="character" w:styleId="Hyperlink">
    <w:name w:val="Hyperlink"/>
    <w:basedOn w:val="DefaultParagraphFont"/>
    <w:uiPriority w:val="99"/>
    <w:semiHidden/>
    <w:unhideWhenUsed/>
    <w:rsid w:val="00DF78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9A2"/>
  </w:style>
  <w:style w:type="paragraph" w:styleId="Footer">
    <w:name w:val="footer"/>
    <w:basedOn w:val="Normal"/>
    <w:link w:val="FooterChar"/>
    <w:uiPriority w:val="99"/>
    <w:unhideWhenUsed/>
    <w:rsid w:val="00B1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A2"/>
  </w:style>
  <w:style w:type="character" w:customStyle="1" w:styleId="Heading1Char">
    <w:name w:val="Heading 1 Char"/>
    <w:basedOn w:val="DefaultParagraphFont"/>
    <w:link w:val="Heading1"/>
    <w:uiPriority w:val="9"/>
    <w:rsid w:val="0016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94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certifikacija</dc:creator>
  <cp:lastModifiedBy>skaidra</cp:lastModifiedBy>
  <cp:revision>2</cp:revision>
  <cp:lastPrinted>2015-06-17T08:08:00Z</cp:lastPrinted>
  <dcterms:created xsi:type="dcterms:W3CDTF">2019-04-09T14:10:00Z</dcterms:created>
  <dcterms:modified xsi:type="dcterms:W3CDTF">2019-04-09T14:10:00Z</dcterms:modified>
</cp:coreProperties>
</file>