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0C0" w:rsidRDefault="00E52232" w:rsidP="0026583F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000" cy="10695600"/>
            <wp:effectExtent l="0" t="0" r="3175" b="0"/>
            <wp:wrapNone/>
            <wp:docPr id="1" name="Attēls 1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liecibas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C64" w:rsidRDefault="00545C64" w:rsidP="0026583F">
      <w:pPr>
        <w:rPr>
          <w:noProof/>
        </w:rPr>
      </w:pPr>
    </w:p>
    <w:p w:rsidR="00545C64" w:rsidRDefault="00545C64" w:rsidP="0026583F">
      <w:pPr>
        <w:rPr>
          <w:noProof/>
        </w:rPr>
      </w:pPr>
    </w:p>
    <w:p w:rsidR="00545C64" w:rsidRDefault="00545C64" w:rsidP="0026583F">
      <w:pPr>
        <w:rPr>
          <w:noProof/>
        </w:rPr>
      </w:pPr>
    </w:p>
    <w:p w:rsidR="00545C64" w:rsidRDefault="00545C64" w:rsidP="0026583F">
      <w:pPr>
        <w:rPr>
          <w:noProof/>
        </w:rPr>
      </w:pPr>
    </w:p>
    <w:p w:rsidR="00545C64" w:rsidRDefault="00545C64" w:rsidP="0026583F">
      <w:pPr>
        <w:rPr>
          <w:noProof/>
        </w:rPr>
      </w:pPr>
    </w:p>
    <w:p w:rsidR="00545C64" w:rsidRDefault="00545C64" w:rsidP="0026583F">
      <w:pPr>
        <w:rPr>
          <w:noProof/>
        </w:rPr>
      </w:pPr>
    </w:p>
    <w:p w:rsidR="00545C64" w:rsidRDefault="00545C64" w:rsidP="0026583F">
      <w:pPr>
        <w:rPr>
          <w:noProof/>
        </w:rPr>
      </w:pPr>
    </w:p>
    <w:p w:rsidR="0026583F" w:rsidRDefault="0026583F" w:rsidP="0026583F"/>
    <w:p w:rsidR="0026583F" w:rsidRDefault="0026583F" w:rsidP="0026583F"/>
    <w:p w:rsidR="0026583F" w:rsidRDefault="0026583F" w:rsidP="0026583F"/>
    <w:p w:rsidR="006029F1" w:rsidRDefault="006029F1" w:rsidP="006029F1">
      <w:pPr>
        <w:tabs>
          <w:tab w:val="left" w:pos="5535"/>
        </w:tabs>
      </w:pPr>
      <w:bookmarkStart w:id="0" w:name="_Hlk78293502"/>
    </w:p>
    <w:bookmarkEnd w:id="0"/>
    <w:p w:rsidR="006029F1" w:rsidRDefault="002368E8" w:rsidP="006029F1">
      <w:pPr>
        <w:jc w:val="center"/>
        <w:rPr>
          <w:rFonts w:ascii="Times New Roman" w:hAnsi="Times New Roman" w:cs="Times New Roman"/>
          <w:sz w:val="20"/>
          <w:szCs w:val="20"/>
        </w:rPr>
      </w:pPr>
      <w:r w:rsidRPr="002368E8">
        <w:rPr>
          <w:rFonts w:ascii="Times New Roman" w:eastAsia="Times New Roman" w:hAnsi="Times New Roman" w:cs="Times New Roman"/>
          <w:b/>
          <w:bCs/>
          <w:sz w:val="36"/>
          <w:szCs w:val="36"/>
          <w:lang w:eastAsia="lv-LV"/>
        </w:rPr>
        <w:t>Biedrības “Latvijas Jūrniecības savienība” Sertificēšanas centrs</w:t>
      </w:r>
    </w:p>
    <w:p w:rsidR="006029F1" w:rsidRPr="00CF6FDE" w:rsidRDefault="00174300" w:rsidP="00174300">
      <w:pPr>
        <w:tabs>
          <w:tab w:val="center" w:pos="4876"/>
          <w:tab w:val="left" w:pos="8985"/>
        </w:tabs>
        <w:rPr>
          <w:rFonts w:ascii="Segoe UI" w:eastAsia="Times New Roman" w:hAnsi="Segoe UI" w:cs="Segoe UI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29F1" w:rsidRPr="00CF6FDE">
        <w:rPr>
          <w:rFonts w:ascii="Times New Roman" w:hAnsi="Times New Roman" w:cs="Times New Roman"/>
          <w:sz w:val="24"/>
          <w:szCs w:val="24"/>
        </w:rPr>
        <w:t xml:space="preserve">Reģistrācijas numurs: </w:t>
      </w:r>
      <w:r w:rsidR="002368E8" w:rsidRPr="002368E8">
        <w:rPr>
          <w:rFonts w:ascii="Times New Roman" w:hAnsi="Times New Roman" w:cs="Times New Roman"/>
          <w:sz w:val="24"/>
          <w:szCs w:val="24"/>
        </w:rPr>
        <w:t>40008002283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029F1" w:rsidRPr="00CF6FDE" w:rsidRDefault="006029F1" w:rsidP="006029F1">
      <w:pPr>
        <w:jc w:val="center"/>
        <w:rPr>
          <w:rFonts w:ascii="Segoe UI" w:eastAsia="Times New Roman" w:hAnsi="Segoe UI" w:cs="Segoe UI"/>
          <w:sz w:val="24"/>
          <w:szCs w:val="24"/>
          <w:lang w:eastAsia="lv-LV"/>
        </w:rPr>
      </w:pPr>
      <w:r w:rsidRPr="00CF6FDE">
        <w:rPr>
          <w:rFonts w:ascii="Times New Roman" w:hAnsi="Times New Roman" w:cs="Times New Roman"/>
          <w:sz w:val="24"/>
          <w:szCs w:val="24"/>
        </w:rPr>
        <w:t xml:space="preserve">Juridiskā adrese: </w:t>
      </w:r>
      <w:r w:rsidR="002368E8" w:rsidRPr="002368E8">
        <w:rPr>
          <w:rFonts w:ascii="Times New Roman" w:hAnsi="Times New Roman" w:cs="Times New Roman"/>
          <w:sz w:val="24"/>
          <w:szCs w:val="24"/>
        </w:rPr>
        <w:t>Meldru ielā 5a, Rīgā, LV - 1015</w:t>
      </w:r>
    </w:p>
    <w:p w:rsidR="006029F1" w:rsidRPr="00174300" w:rsidRDefault="006029F1" w:rsidP="006029F1">
      <w:pPr>
        <w:spacing w:after="0"/>
        <w:jc w:val="center"/>
        <w:rPr>
          <w:rFonts w:ascii="Times New Roman" w:hAnsi="Times New Roman" w:cs="Times New Roman"/>
          <w:strike/>
          <w:sz w:val="36"/>
          <w:szCs w:val="36"/>
        </w:rPr>
      </w:pPr>
      <w:r w:rsidRPr="00174300">
        <w:rPr>
          <w:rFonts w:ascii="Times New Roman" w:hAnsi="Times New Roman" w:cs="Times New Roman"/>
          <w:sz w:val="36"/>
          <w:szCs w:val="36"/>
        </w:rPr>
        <w:t xml:space="preserve">atbilst standarta </w:t>
      </w:r>
      <w:sdt>
        <w:sdtPr>
          <w:rPr>
            <w:rFonts w:ascii="Times New Roman" w:hAnsi="Times New Roman" w:cs="Times New Roman"/>
            <w:sz w:val="36"/>
            <w:szCs w:val="36"/>
          </w:rPr>
          <w:alias w:val="izvēlies vienumu"/>
          <w:tag w:val="izvēlies vienumu"/>
          <w:id w:val="750773829"/>
          <w:placeholder>
            <w:docPart w:val="DefaultPlaceholder_-1854013438"/>
          </w:placeholder>
          <w:comboBox>
            <w:listItem w:value="Izvēlieties vienumu."/>
            <w:listItem w:displayText="LVS EN ISO/IEC 17025:2017" w:value="LVS EN ISO/IEC 17025:2017"/>
            <w:listItem w:displayText="LVS EN ISO 15189:2013" w:value="LVS EN ISO 15189:2013"/>
            <w:listItem w:displayText="LVS EN ISO/IEC 17020:2012" w:value="LVS EN ISO/IEC 17020:2012"/>
            <w:listItem w:displayText="LVS EN ISO/IEC 17024:2012" w:value="LVS EN ISO/IEC 17024:2012"/>
            <w:listItem w:displayText="LVS EN ISO/IEC 17021-1/2015" w:value="LVS EN ISO/IEC 17021-1/2015"/>
            <w:listItem w:displayText="LVS EN ISO 14065:2013" w:value="LVS EN ISO 14065:2013"/>
            <w:listItem w:displayText="LVS EN ISO/IEC 17065:2013" w:value="LVS EN ISO/IEC 17065:2013"/>
          </w:comboBox>
        </w:sdtPr>
        <w:sdtContent>
          <w:r w:rsidR="00CF4FEF">
            <w:rPr>
              <w:rFonts w:ascii="Times New Roman" w:hAnsi="Times New Roman" w:cs="Times New Roman"/>
              <w:sz w:val="36"/>
              <w:szCs w:val="36"/>
            </w:rPr>
            <w:t>LVS EN ISO/IEC 17024:2012</w:t>
          </w:r>
        </w:sdtContent>
      </w:sdt>
      <w:r w:rsidR="003007D0">
        <w:rPr>
          <w:rFonts w:ascii="Times New Roman" w:hAnsi="Times New Roman" w:cs="Times New Roman"/>
          <w:sz w:val="36"/>
          <w:szCs w:val="36"/>
        </w:rPr>
        <w:t xml:space="preserve"> </w:t>
      </w:r>
      <w:r w:rsidRPr="00174300">
        <w:rPr>
          <w:rFonts w:ascii="Times New Roman" w:hAnsi="Times New Roman" w:cs="Times New Roman"/>
          <w:sz w:val="36"/>
          <w:szCs w:val="36"/>
        </w:rPr>
        <w:t>prasībām</w:t>
      </w:r>
      <w:r w:rsidR="00532655" w:rsidRPr="00174300">
        <w:rPr>
          <w:rFonts w:ascii="Times New Roman" w:hAnsi="Times New Roman" w:cs="Times New Roman"/>
          <w:sz w:val="36"/>
          <w:szCs w:val="36"/>
        </w:rPr>
        <w:t xml:space="preserve"> un ir kompetenta veikt</w:t>
      </w:r>
      <w:r w:rsidRPr="00174300">
        <w:rPr>
          <w:rFonts w:ascii="Times New Roman" w:hAnsi="Times New Roman" w:cs="Times New Roman"/>
          <w:sz w:val="36"/>
          <w:szCs w:val="36"/>
        </w:rPr>
        <w:t xml:space="preserve"> </w:t>
      </w:r>
      <w:sdt>
        <w:sdtPr>
          <w:rPr>
            <w:rFonts w:ascii="Times New Roman" w:hAnsi="Times New Roman" w:cs="Times New Roman"/>
            <w:sz w:val="36"/>
            <w:szCs w:val="36"/>
          </w:rPr>
          <w:alias w:val="izvēlies atbilstošo"/>
          <w:tag w:val="izvēlies atbilstošo"/>
          <w:id w:val="1638221577"/>
          <w:placeholder>
            <w:docPart w:val="DefaultPlaceholder_-1854013438"/>
          </w:placeholder>
          <w:comboBox>
            <w:listItem w:value="Izvēlieties vienumu."/>
            <w:listItem w:displayText="testēšanu" w:value="testēšanu"/>
            <w:listItem w:displayText="paraugu ņemšanu" w:value="paraugu ņemšanu"/>
            <w:listItem w:displayText="paraugu ņemšanu un testēšanu" w:value="paraugu ņemšanu un testēšanu"/>
            <w:listItem w:displayText="kalibrēšanu" w:value="kalibrēšanu"/>
            <w:listItem w:displayText="medicīniskos laboratoriskos izmeklējumus" w:value="medicīniskos laboratoriskos izmeklējumus"/>
            <w:listItem w:displayText="inspicēšanu" w:value="inspicēšanu"/>
            <w:listItem w:displayText="personu sertificēšanu" w:value="personu sertificēšanu"/>
            <w:listItem w:displayText="pārvaldības sistēmu sertificēšanu" w:value="pārvaldības sistēmu sertificēšanu"/>
            <w:listItem w:displayText="produktu sertificēšanu" w:value="produktu sertificēšanu"/>
            <w:listItem w:displayText="siltumnīcefekta gāzu ziņojumu un tonnkilometru ziņojumu verifikāciju, degvielas piegādātāju ziņojumu verifikāciju, darbības līmeņa ziņojumu verifikāciju" w:value="siltumnīcefekta gāzu ziņojumu un tonnkilometru ziņojumu verifikāciju, degvielas piegādātāju ziņojumu verifikāciju, darbības līmeņa ziņojumu verifikāciju"/>
            <w:listItem w:displayText="siltumnīcefekta gāzu ziņojumu verifikāciju" w:value="siltumnīcefekta gāzu ziņojumu verifikāciju"/>
            <w:listItem w:displayText="verifikāciju" w:value="verifikāciju"/>
          </w:comboBox>
        </w:sdtPr>
        <w:sdtContent>
          <w:r w:rsidR="00CF4FEF">
            <w:rPr>
              <w:rFonts w:ascii="Times New Roman" w:hAnsi="Times New Roman" w:cs="Times New Roman"/>
              <w:sz w:val="36"/>
              <w:szCs w:val="36"/>
            </w:rPr>
            <w:t>personu sertificēšanu</w:t>
          </w:r>
        </w:sdtContent>
      </w:sdt>
    </w:p>
    <w:p w:rsidR="00CC35EC" w:rsidRDefault="00CC35EC" w:rsidP="0026583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823DB" w:rsidRDefault="008823DB" w:rsidP="008823DB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823DB" w:rsidRDefault="008823DB" w:rsidP="008823DB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029F1" w:rsidRDefault="006029F1" w:rsidP="006029F1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029F1" w:rsidRPr="007822ED" w:rsidRDefault="00CF4FEF" w:rsidP="006029F1">
      <w:pPr>
        <w:tabs>
          <w:tab w:val="left" w:pos="78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F4FEF">
        <w:rPr>
          <w:rFonts w:ascii="Times New Roman" w:hAnsi="Times New Roman" w:cs="Times New Roman"/>
          <w:sz w:val="24"/>
          <w:szCs w:val="24"/>
        </w:rPr>
        <w:t>Akreditācija periods no 20</w:t>
      </w:r>
      <w:r w:rsidR="002368E8">
        <w:rPr>
          <w:rFonts w:ascii="Times New Roman" w:hAnsi="Times New Roman" w:cs="Times New Roman"/>
          <w:sz w:val="24"/>
          <w:szCs w:val="24"/>
        </w:rPr>
        <w:t>22</w:t>
      </w:r>
      <w:r w:rsidRPr="00CF4FEF">
        <w:rPr>
          <w:rFonts w:ascii="Times New Roman" w:hAnsi="Times New Roman" w:cs="Times New Roman"/>
          <w:sz w:val="24"/>
          <w:szCs w:val="24"/>
        </w:rPr>
        <w:t xml:space="preserve">. gada </w:t>
      </w:r>
      <w:r w:rsidR="002368E8">
        <w:rPr>
          <w:rFonts w:ascii="Times New Roman" w:hAnsi="Times New Roman" w:cs="Times New Roman"/>
          <w:sz w:val="24"/>
          <w:szCs w:val="24"/>
        </w:rPr>
        <w:t>2</w:t>
      </w:r>
      <w:r w:rsidRPr="00CF4FEF">
        <w:rPr>
          <w:rFonts w:ascii="Times New Roman" w:hAnsi="Times New Roman" w:cs="Times New Roman"/>
          <w:sz w:val="24"/>
          <w:szCs w:val="24"/>
        </w:rPr>
        <w:t xml:space="preserve">. </w:t>
      </w:r>
      <w:r w:rsidR="002368E8">
        <w:rPr>
          <w:rFonts w:ascii="Times New Roman" w:hAnsi="Times New Roman" w:cs="Times New Roman"/>
          <w:sz w:val="24"/>
          <w:szCs w:val="24"/>
        </w:rPr>
        <w:t>februāra</w:t>
      </w:r>
      <w:r w:rsidRPr="00CF4FEF">
        <w:rPr>
          <w:rFonts w:ascii="Times New Roman" w:hAnsi="Times New Roman" w:cs="Times New Roman"/>
          <w:sz w:val="24"/>
          <w:szCs w:val="24"/>
        </w:rPr>
        <w:t xml:space="preserve"> līdz 202</w:t>
      </w:r>
      <w:r w:rsidR="002368E8">
        <w:rPr>
          <w:rFonts w:ascii="Times New Roman" w:hAnsi="Times New Roman" w:cs="Times New Roman"/>
          <w:sz w:val="24"/>
          <w:szCs w:val="24"/>
        </w:rPr>
        <w:t>7</w:t>
      </w:r>
      <w:r w:rsidRPr="00CF4FEF">
        <w:rPr>
          <w:rFonts w:ascii="Times New Roman" w:hAnsi="Times New Roman" w:cs="Times New Roman"/>
          <w:sz w:val="24"/>
          <w:szCs w:val="24"/>
        </w:rPr>
        <w:t xml:space="preserve">. gada </w:t>
      </w:r>
      <w:r w:rsidR="002368E8">
        <w:rPr>
          <w:rFonts w:ascii="Times New Roman" w:hAnsi="Times New Roman" w:cs="Times New Roman"/>
          <w:sz w:val="24"/>
          <w:szCs w:val="24"/>
        </w:rPr>
        <w:t>1</w:t>
      </w:r>
      <w:r w:rsidRPr="00CF4FEF">
        <w:rPr>
          <w:rFonts w:ascii="Times New Roman" w:hAnsi="Times New Roman" w:cs="Times New Roman"/>
          <w:sz w:val="24"/>
          <w:szCs w:val="24"/>
        </w:rPr>
        <w:t xml:space="preserve">. </w:t>
      </w:r>
      <w:r w:rsidR="002368E8">
        <w:rPr>
          <w:rFonts w:ascii="Times New Roman" w:hAnsi="Times New Roman" w:cs="Times New Roman"/>
          <w:sz w:val="24"/>
          <w:szCs w:val="24"/>
        </w:rPr>
        <w:t>februārim</w:t>
      </w:r>
    </w:p>
    <w:p w:rsidR="006029F1" w:rsidRPr="008823DB" w:rsidRDefault="006029F1" w:rsidP="006029F1">
      <w:pPr>
        <w:spacing w:after="0"/>
        <w:rPr>
          <w:rFonts w:ascii="Times New Roman" w:hAnsi="Times New Roman" w:cs="Times New Roman"/>
          <w:strike/>
          <w:sz w:val="24"/>
          <w:szCs w:val="24"/>
        </w:rPr>
      </w:pPr>
    </w:p>
    <w:p w:rsidR="006029F1" w:rsidRPr="008823DB" w:rsidRDefault="006029F1" w:rsidP="006029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23DB">
        <w:rPr>
          <w:rFonts w:ascii="Times New Roman" w:hAnsi="Times New Roman" w:cs="Times New Roman"/>
          <w:sz w:val="24"/>
          <w:szCs w:val="24"/>
        </w:rPr>
        <w:t xml:space="preserve">Lēmums </w:t>
      </w:r>
      <w:r w:rsidRPr="008D123D">
        <w:rPr>
          <w:rFonts w:ascii="Times New Roman" w:hAnsi="Times New Roman" w:cs="Times New Roman"/>
          <w:sz w:val="24"/>
          <w:szCs w:val="24"/>
        </w:rPr>
        <w:t xml:space="preserve">pieņemts </w:t>
      </w:r>
      <w:r w:rsidR="002368E8">
        <w:rPr>
          <w:rFonts w:ascii="Times New Roman" w:hAnsi="Times New Roman" w:cs="Times New Roman"/>
          <w:sz w:val="24"/>
          <w:szCs w:val="24"/>
        </w:rPr>
        <w:t>21.01.2022</w:t>
      </w:r>
      <w:r w:rsidRPr="008D123D">
        <w:rPr>
          <w:rFonts w:ascii="Times New Roman" w:hAnsi="Times New Roman" w:cs="Times New Roman"/>
          <w:sz w:val="24"/>
          <w:szCs w:val="24"/>
        </w:rPr>
        <w:t>.,</w:t>
      </w:r>
      <w:r w:rsidRPr="008823DB">
        <w:rPr>
          <w:rFonts w:ascii="Times New Roman" w:hAnsi="Times New Roman" w:cs="Times New Roman"/>
          <w:sz w:val="24"/>
          <w:szCs w:val="24"/>
        </w:rPr>
        <w:t xml:space="preserve"> Rīgā</w:t>
      </w:r>
    </w:p>
    <w:p w:rsidR="006029F1" w:rsidRDefault="006029F1" w:rsidP="006029F1">
      <w:pPr>
        <w:tabs>
          <w:tab w:val="left" w:pos="79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823DB">
        <w:rPr>
          <w:rFonts w:ascii="Times New Roman" w:hAnsi="Times New Roman" w:cs="Times New Roman"/>
          <w:sz w:val="24"/>
          <w:szCs w:val="24"/>
        </w:rPr>
        <w:t xml:space="preserve">Akreditācijas apliecība Nr. </w:t>
      </w:r>
      <w:r w:rsidR="00CF4FEF" w:rsidRPr="00CF4FEF">
        <w:rPr>
          <w:rFonts w:ascii="Times New Roman" w:hAnsi="Times New Roman" w:cs="Times New Roman"/>
          <w:sz w:val="24"/>
          <w:szCs w:val="24"/>
        </w:rPr>
        <w:t>LATAK-</w:t>
      </w:r>
      <w:r w:rsidR="002368E8" w:rsidRPr="002368E8">
        <w:rPr>
          <w:rFonts w:ascii="Times New Roman" w:hAnsi="Times New Roman" w:cs="Times New Roman"/>
          <w:sz w:val="24"/>
          <w:szCs w:val="24"/>
        </w:rPr>
        <w:t>S3-255-12-2002</w:t>
      </w:r>
      <w:r w:rsidRPr="005573E7">
        <w:rPr>
          <w:rFonts w:ascii="Times New Roman" w:hAnsi="Times New Roman" w:cs="Times New Roman"/>
          <w:sz w:val="24"/>
          <w:szCs w:val="24"/>
        </w:rPr>
        <w:t xml:space="preserve"> </w:t>
      </w:r>
      <w:r w:rsidR="00BF267A">
        <w:rPr>
          <w:rFonts w:ascii="Times New Roman" w:hAnsi="Times New Roman" w:cs="Times New Roman"/>
          <w:sz w:val="24"/>
          <w:szCs w:val="24"/>
        </w:rPr>
        <w:t xml:space="preserve">uz </w:t>
      </w:r>
      <w:r w:rsidR="00D749A4">
        <w:rPr>
          <w:rFonts w:ascii="Times New Roman" w:hAnsi="Times New Roman" w:cs="Times New Roman"/>
          <w:sz w:val="24"/>
          <w:szCs w:val="24"/>
        </w:rPr>
        <w:t>3</w:t>
      </w:r>
      <w:r w:rsidR="00BF267A">
        <w:rPr>
          <w:rFonts w:ascii="Times New Roman" w:hAnsi="Times New Roman" w:cs="Times New Roman"/>
          <w:sz w:val="24"/>
          <w:szCs w:val="24"/>
        </w:rPr>
        <w:t xml:space="preserve"> l</w:t>
      </w:r>
      <w:r w:rsidR="00137114">
        <w:rPr>
          <w:rFonts w:ascii="Times New Roman" w:hAnsi="Times New Roman" w:cs="Times New Roman"/>
          <w:sz w:val="24"/>
          <w:szCs w:val="24"/>
        </w:rPr>
        <w:t>apām</w:t>
      </w:r>
    </w:p>
    <w:p w:rsidR="006029F1" w:rsidRDefault="006029F1" w:rsidP="006029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1F1F" w:rsidRDefault="002E1F1F" w:rsidP="006029F1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</w:p>
    <w:p w:rsidR="002E1F1F" w:rsidRDefault="002E1F1F" w:rsidP="006029F1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</w:p>
    <w:p w:rsidR="006029F1" w:rsidRPr="002E1F1F" w:rsidRDefault="006029F1" w:rsidP="006029F1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bookmarkStart w:id="1" w:name="_Hlk83377314"/>
      <w:r w:rsidRPr="002E1F1F">
        <w:rPr>
          <w:rFonts w:ascii="Times New Roman" w:hAnsi="Times New Roman" w:cs="Times New Roman"/>
          <w:i/>
          <w:iCs/>
          <w:sz w:val="20"/>
          <w:szCs w:val="20"/>
        </w:rPr>
        <w:t xml:space="preserve">Informācija par atbilstības novērtēšanas institūcijas </w:t>
      </w:r>
      <w:r w:rsidR="00032099" w:rsidRPr="00032099">
        <w:rPr>
          <w:rFonts w:ascii="Times New Roman" w:hAnsi="Times New Roman" w:cs="Times New Roman"/>
          <w:i/>
          <w:iCs/>
          <w:sz w:val="20"/>
          <w:szCs w:val="20"/>
        </w:rPr>
        <w:t>atrašanās vietām, akreditācijas sfēru un</w:t>
      </w:r>
      <w:r w:rsidR="0003209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E1F1F">
        <w:rPr>
          <w:rFonts w:ascii="Times New Roman" w:hAnsi="Times New Roman" w:cs="Times New Roman"/>
          <w:i/>
          <w:iCs/>
          <w:sz w:val="20"/>
          <w:szCs w:val="20"/>
        </w:rPr>
        <w:t xml:space="preserve">akreditācijas statusu ir pieejama Aģentūras oficiālajā tīmekļa vietnē </w:t>
      </w:r>
      <w:hyperlink r:id="rId9" w:history="1">
        <w:r w:rsidRPr="002E1F1F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www.latak.gov.lv</w:t>
        </w:r>
      </w:hyperlink>
      <w:r w:rsidRPr="002E1F1F">
        <w:rPr>
          <w:rFonts w:ascii="Times New Roman" w:hAnsi="Times New Roman" w:cs="Times New Roman"/>
          <w:i/>
          <w:iCs/>
          <w:sz w:val="20"/>
          <w:szCs w:val="20"/>
        </w:rPr>
        <w:t xml:space="preserve"> (Institūcijas Nr. </w:t>
      </w:r>
      <w:r w:rsidR="003007D0">
        <w:rPr>
          <w:rFonts w:ascii="Times New Roman" w:hAnsi="Times New Roman" w:cs="Times New Roman"/>
          <w:i/>
          <w:iCs/>
          <w:sz w:val="20"/>
          <w:szCs w:val="20"/>
        </w:rPr>
        <w:t>S3-255</w:t>
      </w:r>
      <w:r w:rsidRPr="002E1F1F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:rsidR="002E1F1F" w:rsidRPr="002E1F1F" w:rsidRDefault="002E1F1F" w:rsidP="006029F1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2E1F1F">
        <w:rPr>
          <w:rFonts w:ascii="Times New Roman" w:hAnsi="Times New Roman" w:cs="Times New Roman"/>
          <w:i/>
          <w:iCs/>
          <w:sz w:val="20"/>
          <w:szCs w:val="20"/>
        </w:rPr>
        <w:t>Valsts aģentūra “Latvijas Nacionālais akreditācijas birojs”, Brīvības iela 55, Rīga, LV-1010, Latvija</w:t>
      </w:r>
    </w:p>
    <w:p w:rsidR="002E1F1F" w:rsidRPr="002E1F1F" w:rsidRDefault="002E1F1F" w:rsidP="006029F1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2E1F1F">
        <w:rPr>
          <w:rFonts w:ascii="Times New Roman" w:hAnsi="Times New Roman" w:cs="Times New Roman"/>
          <w:i/>
          <w:iCs/>
          <w:sz w:val="20"/>
          <w:szCs w:val="20"/>
        </w:rPr>
        <w:t xml:space="preserve">E-pasts: </w:t>
      </w:r>
      <w:hyperlink r:id="rId10" w:history="1">
        <w:r w:rsidRPr="002E1F1F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pasts@latak.gov.lv</w:t>
        </w:r>
      </w:hyperlink>
      <w:r w:rsidRPr="002E1F1F">
        <w:rPr>
          <w:rFonts w:ascii="Times New Roman" w:hAnsi="Times New Roman" w:cs="Times New Roman"/>
          <w:i/>
          <w:iCs/>
          <w:sz w:val="20"/>
          <w:szCs w:val="20"/>
        </w:rPr>
        <w:t xml:space="preserve">; tālrunis +371 </w:t>
      </w:r>
      <w:r w:rsidRPr="002E1F1F">
        <w:rPr>
          <w:rFonts w:ascii="Times New Roman" w:hAnsi="Times New Roman" w:cs="Times New Roman"/>
          <w:i/>
          <w:iCs/>
          <w:color w:val="333333"/>
          <w:sz w:val="20"/>
          <w:szCs w:val="20"/>
          <w:shd w:val="clear" w:color="auto" w:fill="FFFFFF"/>
        </w:rPr>
        <w:t>67373051</w:t>
      </w:r>
    </w:p>
    <w:bookmarkEnd w:id="1"/>
    <w:p w:rsidR="00FA1EAB" w:rsidRDefault="00FA1EAB" w:rsidP="00FA1EA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0A02" w:rsidRDefault="00F20A02" w:rsidP="00F20A02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  <w:sectPr w:rsidR="00F20A02" w:rsidSect="00F20A02">
          <w:headerReference w:type="default" r:id="rId11"/>
          <w:footerReference w:type="default" r:id="rId12"/>
          <w:pgSz w:w="11906" w:h="16838" w:code="9"/>
          <w:pgMar w:top="1985" w:right="1077" w:bottom="1440" w:left="1077" w:header="709" w:footer="737" w:gutter="0"/>
          <w:pgNumType w:start="1" w:chapStyle="1"/>
          <w:cols w:space="708"/>
          <w:titlePg/>
          <w:docGrid w:linePitch="360"/>
        </w:sectPr>
      </w:pPr>
    </w:p>
    <w:p w:rsidR="008D101A" w:rsidRDefault="008D101A" w:rsidP="00F20A02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bookmarkStart w:id="2" w:name="Pirmais_pielikums"/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F20A02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4763C">
        <w:rPr>
          <w:rFonts w:ascii="Times New Roman" w:hAnsi="Times New Roman" w:cs="Times New Roman"/>
          <w:b/>
          <w:bCs/>
          <w:sz w:val="24"/>
          <w:szCs w:val="24"/>
        </w:rPr>
        <w:t>Adrese:</w:t>
      </w:r>
      <w:r w:rsidRPr="00F4763C">
        <w:rPr>
          <w:rFonts w:ascii="Times New Roman" w:hAnsi="Times New Roman" w:cs="Times New Roman"/>
          <w:sz w:val="24"/>
          <w:szCs w:val="24"/>
        </w:rPr>
        <w:t xml:space="preserve"> </w:t>
      </w:r>
      <w:r w:rsidR="002368E8" w:rsidRPr="002368E8">
        <w:rPr>
          <w:rFonts w:ascii="Times New Roman" w:hAnsi="Times New Roman" w:cs="Times New Roman"/>
          <w:sz w:val="24"/>
          <w:szCs w:val="24"/>
        </w:rPr>
        <w:t>Ģertrūdes iela 33/35, Rīga, LV-1011</w:t>
      </w:r>
    </w:p>
    <w:p w:rsidR="00F20A02" w:rsidRPr="00541142" w:rsidRDefault="00F366E4" w:rsidP="00F20A02">
      <w:pPr>
        <w:ind w:left="-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66E4">
        <w:rPr>
          <w:rFonts w:ascii="Times New Roman" w:hAnsi="Times New Roman" w:cs="Times New Roman"/>
          <w:iCs/>
          <w:noProof/>
          <w:sz w:val="24"/>
          <w:szCs w:val="24"/>
        </w:rPr>
        <w:pict>
          <v:line id="Taisns savienotājs 11" o:spid="_x0000_s1026" style="position:absolute;left:0;text-align:left;flip:y;z-index:251675648;visibility:visible;mso-position-horizontal-relative:page;mso-width-relative:margin;mso-height-relative:margin" from="0,15.25pt" to="853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" strokecolor="#228b9d" strokeweight=".5pt">
            <v:stroke joinstyle="miter"/>
            <w10:wrap anchorx="page"/>
          </v:line>
        </w:pict>
      </w:r>
    </w:p>
    <w:p w:rsidR="002368E8" w:rsidRDefault="00F20A02" w:rsidP="002368E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color w:val="228B9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28B9D"/>
          <w:sz w:val="28"/>
          <w:szCs w:val="28"/>
        </w:rPr>
        <w:t>Akreditācijas sfēra</w:t>
      </w:r>
      <w:r w:rsidR="002368E8">
        <w:rPr>
          <w:rFonts w:ascii="Times New Roman" w:hAnsi="Times New Roman" w:cs="Times New Roman"/>
          <w:b/>
          <w:bCs/>
          <w:color w:val="228B9D"/>
          <w:sz w:val="28"/>
          <w:szCs w:val="28"/>
        </w:rPr>
        <w:t>:</w:t>
      </w:r>
    </w:p>
    <w:p w:rsidR="002368E8" w:rsidRPr="003007D0" w:rsidRDefault="002368E8" w:rsidP="002368E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color w:val="228B9D"/>
          <w:sz w:val="28"/>
          <w:szCs w:val="28"/>
        </w:rPr>
      </w:pPr>
    </w:p>
    <w:p w:rsidR="00F20A02" w:rsidRPr="003007D0" w:rsidRDefault="002368E8" w:rsidP="002368E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7D0">
        <w:rPr>
          <w:rFonts w:ascii="Times New Roman" w:hAnsi="Times New Roman" w:cs="Times New Roman"/>
          <w:b/>
          <w:bCs/>
          <w:sz w:val="24"/>
          <w:szCs w:val="24"/>
        </w:rPr>
        <w:t>Ostu un jūras hidrotehnisko būvju projektēšanas, būvdarbu vadīšanas un būvuzraudzības būvspeciālistu kompetences novērtēšana un patstāvīgās prakses uzraudzība</w:t>
      </w:r>
    </w:p>
    <w:p w:rsidR="002368E8" w:rsidRPr="003007D0" w:rsidRDefault="002368E8" w:rsidP="002368E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68E8" w:rsidRPr="003007D0" w:rsidRDefault="002368E8" w:rsidP="002368E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7D0">
        <w:rPr>
          <w:rFonts w:ascii="Times New Roman" w:hAnsi="Times New Roman" w:cs="Times New Roman"/>
          <w:b/>
          <w:bCs/>
          <w:sz w:val="24"/>
          <w:szCs w:val="24"/>
        </w:rPr>
        <w:t>Jūras hidrotehnisko būvju nojaukšanas, būvju un to daļu tehniskās apsekošanas, pārbaudes un diagnosticēšanas būvspeciālistu sertificēšana</w:t>
      </w:r>
    </w:p>
    <w:p w:rsidR="002368E8" w:rsidRDefault="002368E8" w:rsidP="002368E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color w:val="228B9D"/>
          <w:sz w:val="28"/>
          <w:szCs w:val="28"/>
        </w:rPr>
      </w:pPr>
    </w:p>
    <w:p w:rsidR="002368E8" w:rsidRPr="00CF4FEF" w:rsidRDefault="002368E8" w:rsidP="002368E8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E57D9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tbl>
      <w:tblPr>
        <w:tblpPr w:leftFromText="180" w:rightFromText="180" w:vertAnchor="text" w:horzAnchor="margin" w:tblpY="21"/>
        <w:tblW w:w="14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7"/>
        <w:gridCol w:w="9531"/>
      </w:tblGrid>
      <w:tr w:rsidR="00E57D99" w:rsidRPr="00CF4FEF" w:rsidTr="00E57D99">
        <w:trPr>
          <w:cantSplit/>
          <w:trHeight w:val="43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E8" w:rsidRPr="00CF4FEF" w:rsidRDefault="002368E8" w:rsidP="002368E8">
            <w:pPr>
              <w:spacing w:after="0" w:line="256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4F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Sertificēšanas joma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8E8" w:rsidRPr="00CF4FEF" w:rsidRDefault="002368E8" w:rsidP="002368E8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4F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Normatīvie dokumenti, standarti, sertificēšanas shēmas</w:t>
            </w:r>
          </w:p>
        </w:tc>
      </w:tr>
      <w:tr w:rsidR="0005107B" w:rsidRPr="00CF4FEF" w:rsidTr="00E57D99">
        <w:trPr>
          <w:cantSplit/>
          <w:trHeight w:val="119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07B" w:rsidRPr="00E57D99" w:rsidRDefault="0005107B" w:rsidP="00E57D9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Ostu un jūras hidrotehnisko</w:t>
            </w:r>
          </w:p>
          <w:p w:rsidR="0005107B" w:rsidRPr="00CF4FEF" w:rsidRDefault="0005107B" w:rsidP="00E57D99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būvju projektēšanas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būvspeciālists</w:t>
            </w:r>
          </w:p>
        </w:tc>
        <w:tc>
          <w:tcPr>
            <w:tcW w:w="9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07B" w:rsidRDefault="0005107B" w:rsidP="00E57D99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Ministru kabineta 2018. gada 20. marta noteikumi Nr. 169 “Būvspeciālistu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kompetences novērtēšanas un patstāvīgās prakses uzraudzības noteikumi”</w:t>
            </w:r>
          </w:p>
          <w:p w:rsidR="0005107B" w:rsidRPr="00CF4FEF" w:rsidRDefault="0005107B" w:rsidP="00E57D99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5107B" w:rsidRPr="00CF4FEF" w:rsidRDefault="0005107B" w:rsidP="008C2BD0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Biedrības “Latvijas Jūrniecības savienība” Sertificēšanas centra 2021. gada 12.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janvāra Sertificēšanas shēma</w:t>
            </w:r>
          </w:p>
        </w:tc>
      </w:tr>
      <w:tr w:rsidR="0005107B" w:rsidRPr="00CF4FEF" w:rsidTr="008C2BD0">
        <w:trPr>
          <w:cantSplit/>
          <w:trHeight w:val="88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07B" w:rsidRPr="00CF4FEF" w:rsidRDefault="0005107B" w:rsidP="00E57D9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Ostu un jūras hidrotehnisko būvju būvdarbu vadīšanas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būvspeciālists</w:t>
            </w:r>
          </w:p>
        </w:tc>
        <w:tc>
          <w:tcPr>
            <w:tcW w:w="9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07B" w:rsidRPr="00E57D99" w:rsidRDefault="0005107B" w:rsidP="00E57D99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05107B" w:rsidRPr="00CF4FEF" w:rsidTr="00E57D99">
        <w:trPr>
          <w:cantSplit/>
          <w:trHeight w:val="84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07B" w:rsidRPr="00E57D99" w:rsidRDefault="0005107B" w:rsidP="00E57D9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Ostu un jūras hidrotehnisko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būvju būvuzraudzības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būvspeciālists</w:t>
            </w:r>
          </w:p>
        </w:tc>
        <w:tc>
          <w:tcPr>
            <w:tcW w:w="9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07B" w:rsidRPr="00E57D99" w:rsidRDefault="0005107B" w:rsidP="00E57D99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57D99" w:rsidRPr="00CF4FEF" w:rsidTr="00E57D99">
        <w:trPr>
          <w:cantSplit/>
          <w:trHeight w:val="82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D99" w:rsidRPr="00E57D99" w:rsidRDefault="00E57D99" w:rsidP="00E57D9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Jūras Hidrotehnisko būvju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nojaukšanas būvniecības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speciālists</w:t>
            </w:r>
          </w:p>
        </w:tc>
        <w:tc>
          <w:tcPr>
            <w:tcW w:w="9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7D99" w:rsidRPr="00E57D99" w:rsidRDefault="00E57D99" w:rsidP="00E57D99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Biedrības “Latvijas Jūrniecības savienība” Sertificēšanas centra 2021.gada 2.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jūnija Sertificēšanas shēma “BŪVPRAKSES SERTIFICĒŠANAS KRITĒRIJI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OSTU UN JŪRAS HIDROTEHNISKO BŪVJU BŪVNIECĪBĀ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NEREGLAMENTĒTĀ SFĒRĀ”</w:t>
            </w:r>
          </w:p>
        </w:tc>
      </w:tr>
      <w:tr w:rsidR="00E57D99" w:rsidRPr="00CF4FEF" w:rsidTr="00E57D99">
        <w:trPr>
          <w:cantSplit/>
          <w:trHeight w:val="85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D99" w:rsidRPr="00E57D99" w:rsidRDefault="00E57D99" w:rsidP="00E57D9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Jūras Hidrotehnisko būvju 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to daļu tehniskās</w:t>
            </w:r>
          </w:p>
          <w:p w:rsidR="00E57D99" w:rsidRPr="00E57D99" w:rsidRDefault="00E57D99" w:rsidP="00E57D9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apsekošanas būvniecības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speciālists</w:t>
            </w:r>
          </w:p>
        </w:tc>
        <w:tc>
          <w:tcPr>
            <w:tcW w:w="9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7D99" w:rsidRPr="00E57D99" w:rsidRDefault="00E57D99" w:rsidP="00E57D99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57D99" w:rsidRPr="00CF4FEF" w:rsidTr="00E57D99">
        <w:trPr>
          <w:cantSplit/>
          <w:trHeight w:val="83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D99" w:rsidRPr="00E57D99" w:rsidRDefault="00E57D99" w:rsidP="00E57D9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Jūras Hidrotehnisko būvju 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to daļu pārbaudes 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diagnosticēšanas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99">
              <w:rPr>
                <w:rFonts w:ascii="Times New Roman" w:eastAsia="Calibri" w:hAnsi="Times New Roman" w:cs="Times New Roman"/>
                <w:sz w:val="24"/>
                <w:szCs w:val="24"/>
              </w:rPr>
              <w:t>būvniecības speciālists</w:t>
            </w:r>
          </w:p>
        </w:tc>
        <w:tc>
          <w:tcPr>
            <w:tcW w:w="9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7D99" w:rsidRPr="00E57D99" w:rsidRDefault="00E57D99" w:rsidP="00E57D99">
            <w:pPr>
              <w:spacing w:after="0" w:line="256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:rsidR="00F20A02" w:rsidRDefault="00F20A02" w:rsidP="00C86E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5"/>
        <w:tblW w:w="13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37"/>
        <w:gridCol w:w="1701"/>
        <w:gridCol w:w="6061"/>
      </w:tblGrid>
      <w:tr w:rsidR="0005107B" w:rsidRPr="00CF4FEF" w:rsidTr="0005107B">
        <w:trPr>
          <w:trHeight w:val="1404"/>
        </w:trPr>
        <w:tc>
          <w:tcPr>
            <w:tcW w:w="6237" w:type="dxa"/>
          </w:tcPr>
          <w:p w:rsidR="0005107B" w:rsidRPr="00CF4FEF" w:rsidRDefault="0005107B" w:rsidP="0005107B">
            <w:pPr>
              <w:rPr>
                <w:sz w:val="24"/>
                <w:szCs w:val="24"/>
              </w:rPr>
            </w:pPr>
          </w:p>
          <w:p w:rsidR="0005107B" w:rsidRPr="00CF4FEF" w:rsidRDefault="0005107B" w:rsidP="0005107B">
            <w:pPr>
              <w:rPr>
                <w:sz w:val="24"/>
                <w:szCs w:val="24"/>
              </w:rPr>
            </w:pPr>
            <w:r w:rsidRPr="00CF4FEF">
              <w:rPr>
                <w:sz w:val="24"/>
                <w:szCs w:val="24"/>
              </w:rPr>
              <w:t xml:space="preserve">Gundega Jaunbērziņa – Beitika </w:t>
            </w:r>
          </w:p>
          <w:p w:rsidR="0005107B" w:rsidRPr="00CF4FEF" w:rsidRDefault="0005107B" w:rsidP="0005107B">
            <w:pPr>
              <w:rPr>
                <w:sz w:val="24"/>
                <w:szCs w:val="24"/>
              </w:rPr>
            </w:pPr>
            <w:r w:rsidRPr="00CF4FEF">
              <w:rPr>
                <w:sz w:val="24"/>
                <w:szCs w:val="24"/>
              </w:rPr>
              <w:t>Valsts aģentūras “Latvijas Nacionālais akreditācijas birojs” direktore</w:t>
            </w:r>
          </w:p>
        </w:tc>
        <w:tc>
          <w:tcPr>
            <w:tcW w:w="1701" w:type="dxa"/>
          </w:tcPr>
          <w:p w:rsidR="0005107B" w:rsidRPr="00CF4FEF" w:rsidRDefault="0005107B" w:rsidP="0005107B">
            <w:pPr>
              <w:ind w:right="-175"/>
              <w:rPr>
                <w:sz w:val="24"/>
                <w:szCs w:val="24"/>
              </w:rPr>
            </w:pPr>
          </w:p>
        </w:tc>
        <w:tc>
          <w:tcPr>
            <w:tcW w:w="6061" w:type="dxa"/>
          </w:tcPr>
          <w:p w:rsidR="0005107B" w:rsidRPr="00CF4FEF" w:rsidRDefault="0005107B" w:rsidP="0005107B">
            <w:pPr>
              <w:rPr>
                <w:sz w:val="24"/>
                <w:szCs w:val="24"/>
                <w:highlight w:val="green"/>
              </w:rPr>
            </w:pPr>
          </w:p>
          <w:p w:rsidR="0005107B" w:rsidRPr="00CF4FEF" w:rsidRDefault="003007D0" w:rsidP="00051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Jānis Aļeksjonoks</w:t>
            </w:r>
          </w:p>
          <w:p w:rsidR="0005107B" w:rsidRPr="00CF4FEF" w:rsidRDefault="0005107B" w:rsidP="0005107B">
            <w:pPr>
              <w:rPr>
                <w:sz w:val="24"/>
                <w:szCs w:val="24"/>
              </w:rPr>
            </w:pPr>
            <w:r w:rsidRPr="00CF4FEF">
              <w:rPr>
                <w:sz w:val="24"/>
                <w:szCs w:val="24"/>
              </w:rPr>
              <w:t>Akreditācijas komisijas priekšsēdētājs</w:t>
            </w:r>
          </w:p>
        </w:tc>
      </w:tr>
    </w:tbl>
    <w:bookmarkEnd w:id="2"/>
    <w:p w:rsidR="003007D0" w:rsidRPr="003007D0" w:rsidRDefault="003007D0" w:rsidP="003007D0">
      <w:pPr>
        <w:widowControl w:val="0"/>
        <w:tabs>
          <w:tab w:val="left" w:pos="1134"/>
        </w:tabs>
        <w:spacing w:after="20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007D0">
        <w:rPr>
          <w:rFonts w:ascii="Times New Roman" w:eastAsia="Calibri" w:hAnsi="Times New Roman" w:cs="Times New Roman"/>
          <w:sz w:val="20"/>
          <w:szCs w:val="20"/>
        </w:rPr>
        <w:t>ŠIS DOKUMENTS IR ELEKTRONISKI PARAKSTĪTS AR DROŠU ELEKTRONISKO PARAKSTU UN SATUR LAIKA ZĪMOGU</w:t>
      </w:r>
    </w:p>
    <w:p w:rsidR="00F4763C" w:rsidRPr="00767459" w:rsidRDefault="00F4763C" w:rsidP="00CF4FEF">
      <w:pPr>
        <w:tabs>
          <w:tab w:val="left" w:pos="140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F4763C" w:rsidRPr="00767459" w:rsidSect="00F20A02">
      <w:pgSz w:w="16838" w:h="11906" w:orient="landscape"/>
      <w:pgMar w:top="1077" w:right="1985" w:bottom="1077" w:left="1440" w:header="709" w:footer="680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318" w:rsidRDefault="00D70318" w:rsidP="00867F7E">
      <w:pPr>
        <w:spacing w:after="0" w:line="240" w:lineRule="auto"/>
      </w:pPr>
      <w:r>
        <w:separator/>
      </w:r>
    </w:p>
  </w:endnote>
  <w:endnote w:type="continuationSeparator" w:id="0">
    <w:p w:rsidR="00D70318" w:rsidRDefault="00D70318" w:rsidP="00867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imHelvetic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4C" w:rsidRDefault="0070394C" w:rsidP="00936E54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12065</wp:posOffset>
          </wp:positionV>
          <wp:extent cx="828675" cy="607500"/>
          <wp:effectExtent l="0" t="0" r="0" b="2540"/>
          <wp:wrapNone/>
          <wp:docPr id="12" name="Attēls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ATAK logo 15x11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60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394C" w:rsidRPr="00944664" w:rsidRDefault="0070394C" w:rsidP="00CF6FDE">
    <w:pPr>
      <w:pStyle w:val="Footer"/>
      <w:jc w:val="center"/>
      <w:rPr>
        <w:rFonts w:ascii="Times New Roman" w:hAnsi="Times New Roman" w:cs="Times New Roman"/>
      </w:rPr>
    </w:pPr>
    <w:r w:rsidRPr="00CF6FDE">
      <w:rPr>
        <w:rFonts w:ascii="Times New Roman" w:hAnsi="Times New Roman" w:cs="Times New Roman"/>
      </w:rPr>
      <w:t xml:space="preserve"> </w:t>
    </w:r>
    <w:r w:rsidR="00F366E4" w:rsidRPr="00CF6FDE">
      <w:rPr>
        <w:rFonts w:ascii="Times New Roman" w:hAnsi="Times New Roman" w:cs="Times New Roman"/>
        <w:b/>
        <w:bCs/>
      </w:rPr>
      <w:fldChar w:fldCharType="begin"/>
    </w:r>
    <w:r w:rsidRPr="00CF6FDE">
      <w:rPr>
        <w:rFonts w:ascii="Times New Roman" w:hAnsi="Times New Roman" w:cs="Times New Roman"/>
        <w:b/>
        <w:bCs/>
      </w:rPr>
      <w:instrText>PAGE  \* Arabic  \* MERGEFORMAT</w:instrText>
    </w:r>
    <w:r w:rsidR="00F366E4" w:rsidRPr="00CF6FDE">
      <w:rPr>
        <w:rFonts w:ascii="Times New Roman" w:hAnsi="Times New Roman" w:cs="Times New Roman"/>
        <w:b/>
        <w:bCs/>
      </w:rPr>
      <w:fldChar w:fldCharType="separate"/>
    </w:r>
    <w:r w:rsidR="001947D2">
      <w:rPr>
        <w:rFonts w:ascii="Times New Roman" w:hAnsi="Times New Roman" w:cs="Times New Roman"/>
        <w:b/>
        <w:bCs/>
        <w:noProof/>
      </w:rPr>
      <w:t>2</w:t>
    </w:r>
    <w:r w:rsidR="00F366E4" w:rsidRPr="00CF6FDE">
      <w:rPr>
        <w:rFonts w:ascii="Times New Roman" w:hAnsi="Times New Roman" w:cs="Times New Roman"/>
        <w:b/>
        <w:bCs/>
      </w:rPr>
      <w:fldChar w:fldCharType="end"/>
    </w:r>
    <w:r w:rsidRPr="00CF6FDE">
      <w:rPr>
        <w:rFonts w:ascii="Times New Roman" w:hAnsi="Times New Roman" w:cs="Times New Roman"/>
      </w:rPr>
      <w:t xml:space="preserve"> no </w:t>
    </w:r>
    <w:fldSimple w:instr="NUMPAGES  \* Arabic  \* MERGEFORMAT">
      <w:r w:rsidR="001947D2">
        <w:rPr>
          <w:rFonts w:ascii="Times New Roman" w:hAnsi="Times New Roman" w:cs="Times New Roman"/>
          <w:b/>
          <w:bCs/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318" w:rsidRDefault="00D70318" w:rsidP="00867F7E">
      <w:pPr>
        <w:spacing w:after="0" w:line="240" w:lineRule="auto"/>
      </w:pPr>
      <w:r>
        <w:separator/>
      </w:r>
    </w:p>
  </w:footnote>
  <w:footnote w:type="continuationSeparator" w:id="0">
    <w:p w:rsidR="00D70318" w:rsidRDefault="00D70318" w:rsidP="00867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94C" w:rsidRDefault="00F366E4">
    <w:pPr>
      <w:pStyle w:val="Header"/>
    </w:pPr>
    <w:r w:rsidRPr="00F366E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lodziņš 2" o:spid="_x0000_s6145" type="#_x0000_t202" style="position:absolute;margin-left:0;margin-top:-35.9pt;width:859.15pt;height:92.95pt;z-index:251659264;visibility:visible;mso-wrap-distance-top:3.6pt;mso-wrap-distance-bottom:3.6pt;mso-position-horizontal:lef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" fillcolor="#228b9d" strokecolor="#228b9d">
          <v:textbox>
            <w:txbxContent>
              <w:p w:rsidR="006A7ACB" w:rsidRDefault="006A7ACB" w:rsidP="00DB07F3">
                <w:pPr>
                  <w:rPr>
                    <w:rFonts w:ascii="Times New Roman" w:hAnsi="Times New Roman"/>
                    <w:b/>
                    <w:bCs/>
                    <w:color w:val="FFFFFF" w:themeColor="background1"/>
                    <w:sz w:val="20"/>
                    <w:szCs w:val="20"/>
                  </w:rPr>
                </w:pPr>
              </w:p>
              <w:p w:rsidR="0070394C" w:rsidRPr="008823DB" w:rsidRDefault="0070394C" w:rsidP="000947F7">
                <w:pPr>
                  <w:ind w:left="284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823DB">
                  <w:rPr>
                    <w:rFonts w:ascii="Times New Roman" w:hAnsi="Times New Roman"/>
                    <w:b/>
                    <w:bCs/>
                    <w:color w:val="FFFFFF" w:themeColor="background1"/>
                    <w:sz w:val="20"/>
                    <w:szCs w:val="20"/>
                  </w:rPr>
                  <w:t>A</w:t>
                </w:r>
                <w:r w:rsidRPr="008823DB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 xml:space="preserve">kreditācijas apliecības </w:t>
                </w:r>
                <w:r w:rsidRPr="008D123D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 xml:space="preserve">Nr. </w:t>
                </w:r>
                <w:r w:rsidR="00CF4FEF" w:rsidRPr="00CF4FEF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>LATAK-</w:t>
                </w:r>
                <w:r w:rsidR="002368E8" w:rsidRPr="002368E8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>S3-255-12-2002</w:t>
                </w:r>
              </w:p>
              <w:p w:rsidR="0070394C" w:rsidRPr="008823DB" w:rsidRDefault="0070394C" w:rsidP="000947F7">
                <w:pPr>
                  <w:ind w:left="284"/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</w:pPr>
                <w:r w:rsidRPr="008823DB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 xml:space="preserve">Akreditācijas standarts: </w:t>
                </w:r>
                <w:r w:rsidRPr="008D123D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 xml:space="preserve">LVS EN ISO </w:t>
                </w:r>
                <w:r w:rsidR="00CF4FEF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>17024</w:t>
                </w:r>
                <w:r w:rsidR="003007D0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>:2012</w:t>
                </w:r>
              </w:p>
              <w:p w:rsidR="00541142" w:rsidRPr="00541142" w:rsidRDefault="0070394C" w:rsidP="000947F7">
                <w:pPr>
                  <w:spacing w:after="0"/>
                  <w:ind w:left="284"/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</w:pPr>
                <w:r w:rsidRPr="008823DB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>Akreditētā institūcija</w:t>
                </w:r>
                <w:r w:rsidRPr="00541142">
                  <w:rPr>
                    <w:rFonts w:ascii="Times New Roman" w:hAnsi="Times New Roman"/>
                    <w:b/>
                    <w:bCs/>
                    <w:caps/>
                    <w:color w:val="FFFFFF" w:themeColor="background1"/>
                    <w:sz w:val="20"/>
                    <w:szCs w:val="20"/>
                  </w:rPr>
                  <w:t xml:space="preserve">: </w:t>
                </w:r>
                <w:r w:rsidR="002368E8" w:rsidRPr="002368E8">
                  <w:rPr>
                    <w:rFonts w:ascii="Times New Roman" w:hAnsi="Times New Roman"/>
                    <w:b/>
                    <w:bCs/>
                    <w:color w:val="FFFFFF" w:themeColor="background1"/>
                    <w:sz w:val="20"/>
                    <w:szCs w:val="20"/>
                  </w:rPr>
                  <w:t>Biedrības “Latvijas Jūrniecības savienība” Sertificēšanas centrs</w:t>
                </w:r>
              </w:p>
              <w:p w:rsidR="0070394C" w:rsidRPr="008823DB" w:rsidRDefault="0070394C" w:rsidP="006029F1">
                <w:pPr>
                  <w:spacing w:after="0"/>
                  <w:rPr>
                    <w:rFonts w:ascii="Times New Roman" w:hAnsi="Times New Roman"/>
                    <w:b/>
                    <w:bCs/>
                    <w:i/>
                    <w:iCs/>
                    <w:caps/>
                    <w:color w:val="FFFFFF" w:themeColor="background1"/>
                    <w:sz w:val="20"/>
                    <w:szCs w:val="20"/>
                  </w:rPr>
                </w:pPr>
              </w:p>
            </w:txbxContent>
          </v:textbox>
          <w10:wrap anchorx="page"/>
        </v:shape>
      </w:pict>
    </w:r>
    <w:r w:rsidR="0070394C">
      <w:rPr>
        <w:noProof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0618"/>
    <w:multiLevelType w:val="hybridMultilevel"/>
    <w:tmpl w:val="F02A3314"/>
    <w:lvl w:ilvl="0" w:tplc="892A9734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46D80"/>
    <w:multiLevelType w:val="hybridMultilevel"/>
    <w:tmpl w:val="083E7D26"/>
    <w:lvl w:ilvl="0" w:tplc="042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499F279A"/>
    <w:multiLevelType w:val="hybridMultilevel"/>
    <w:tmpl w:val="FC641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708FD"/>
    <w:multiLevelType w:val="hybridMultilevel"/>
    <w:tmpl w:val="EBC80A8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867F7E"/>
    <w:rsid w:val="00006C6E"/>
    <w:rsid w:val="00025896"/>
    <w:rsid w:val="00032099"/>
    <w:rsid w:val="0003448C"/>
    <w:rsid w:val="00037542"/>
    <w:rsid w:val="0005107B"/>
    <w:rsid w:val="00067881"/>
    <w:rsid w:val="00081B21"/>
    <w:rsid w:val="000947F7"/>
    <w:rsid w:val="000C5B83"/>
    <w:rsid w:val="000D0528"/>
    <w:rsid w:val="000F00C0"/>
    <w:rsid w:val="00100BE3"/>
    <w:rsid w:val="0011001C"/>
    <w:rsid w:val="00111EC5"/>
    <w:rsid w:val="00137114"/>
    <w:rsid w:val="00144FCD"/>
    <w:rsid w:val="00145A53"/>
    <w:rsid w:val="00174300"/>
    <w:rsid w:val="001947D2"/>
    <w:rsid w:val="001B403F"/>
    <w:rsid w:val="001E3503"/>
    <w:rsid w:val="00225C97"/>
    <w:rsid w:val="00227B0D"/>
    <w:rsid w:val="0023468B"/>
    <w:rsid w:val="002368E8"/>
    <w:rsid w:val="00253AA5"/>
    <w:rsid w:val="0026535A"/>
    <w:rsid w:val="0026583F"/>
    <w:rsid w:val="00275E80"/>
    <w:rsid w:val="002A23EE"/>
    <w:rsid w:val="002A2929"/>
    <w:rsid w:val="002E1F1F"/>
    <w:rsid w:val="003007D0"/>
    <w:rsid w:val="00303036"/>
    <w:rsid w:val="003523D4"/>
    <w:rsid w:val="003D661F"/>
    <w:rsid w:val="003E39B0"/>
    <w:rsid w:val="004260C5"/>
    <w:rsid w:val="00471DD5"/>
    <w:rsid w:val="0048295F"/>
    <w:rsid w:val="004F3167"/>
    <w:rsid w:val="005255F6"/>
    <w:rsid w:val="00532655"/>
    <w:rsid w:val="00541142"/>
    <w:rsid w:val="00545C64"/>
    <w:rsid w:val="005573E7"/>
    <w:rsid w:val="005C5541"/>
    <w:rsid w:val="005E6BE2"/>
    <w:rsid w:val="006029F1"/>
    <w:rsid w:val="00612E2F"/>
    <w:rsid w:val="006161C6"/>
    <w:rsid w:val="00681CFD"/>
    <w:rsid w:val="006A0866"/>
    <w:rsid w:val="006A7ACB"/>
    <w:rsid w:val="006B63BA"/>
    <w:rsid w:val="006C5973"/>
    <w:rsid w:val="006E5DB0"/>
    <w:rsid w:val="0070394C"/>
    <w:rsid w:val="007338C8"/>
    <w:rsid w:val="00737E1C"/>
    <w:rsid w:val="00741E27"/>
    <w:rsid w:val="00767459"/>
    <w:rsid w:val="007822ED"/>
    <w:rsid w:val="00783370"/>
    <w:rsid w:val="00831F22"/>
    <w:rsid w:val="008505D7"/>
    <w:rsid w:val="00867F7E"/>
    <w:rsid w:val="008823DB"/>
    <w:rsid w:val="008C41FE"/>
    <w:rsid w:val="008D101A"/>
    <w:rsid w:val="008D123D"/>
    <w:rsid w:val="008E03ED"/>
    <w:rsid w:val="009179F7"/>
    <w:rsid w:val="00934832"/>
    <w:rsid w:val="00936E54"/>
    <w:rsid w:val="00944664"/>
    <w:rsid w:val="00961EEA"/>
    <w:rsid w:val="0096341A"/>
    <w:rsid w:val="00981545"/>
    <w:rsid w:val="00A13A3F"/>
    <w:rsid w:val="00A211AD"/>
    <w:rsid w:val="00A26D8F"/>
    <w:rsid w:val="00A30B0E"/>
    <w:rsid w:val="00AC6877"/>
    <w:rsid w:val="00AE0F0E"/>
    <w:rsid w:val="00AE72D1"/>
    <w:rsid w:val="00B15274"/>
    <w:rsid w:val="00B16869"/>
    <w:rsid w:val="00B638C7"/>
    <w:rsid w:val="00B71806"/>
    <w:rsid w:val="00BD5929"/>
    <w:rsid w:val="00BE1181"/>
    <w:rsid w:val="00BE621B"/>
    <w:rsid w:val="00BF267A"/>
    <w:rsid w:val="00C043F4"/>
    <w:rsid w:val="00C160E1"/>
    <w:rsid w:val="00C25270"/>
    <w:rsid w:val="00C83900"/>
    <w:rsid w:val="00C86EDF"/>
    <w:rsid w:val="00CC35EC"/>
    <w:rsid w:val="00CC6A7E"/>
    <w:rsid w:val="00CF4FEF"/>
    <w:rsid w:val="00CF6FDE"/>
    <w:rsid w:val="00D34BC3"/>
    <w:rsid w:val="00D41945"/>
    <w:rsid w:val="00D70318"/>
    <w:rsid w:val="00D749A4"/>
    <w:rsid w:val="00D8044B"/>
    <w:rsid w:val="00DB07F3"/>
    <w:rsid w:val="00DB17A1"/>
    <w:rsid w:val="00DB7967"/>
    <w:rsid w:val="00DC2B73"/>
    <w:rsid w:val="00DC4D49"/>
    <w:rsid w:val="00E109FF"/>
    <w:rsid w:val="00E245B5"/>
    <w:rsid w:val="00E52232"/>
    <w:rsid w:val="00E57D99"/>
    <w:rsid w:val="00E67BF1"/>
    <w:rsid w:val="00F20A02"/>
    <w:rsid w:val="00F366E4"/>
    <w:rsid w:val="00F4344E"/>
    <w:rsid w:val="00F4763C"/>
    <w:rsid w:val="00F562CA"/>
    <w:rsid w:val="00F57283"/>
    <w:rsid w:val="00F61F64"/>
    <w:rsid w:val="00F67081"/>
    <w:rsid w:val="00F878E9"/>
    <w:rsid w:val="00F92203"/>
    <w:rsid w:val="00FA1EAB"/>
    <w:rsid w:val="00FD0A08"/>
    <w:rsid w:val="00FE0E5A"/>
    <w:rsid w:val="00FF2374"/>
    <w:rsid w:val="00FF5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6E4"/>
  </w:style>
  <w:style w:type="paragraph" w:styleId="Heading1">
    <w:name w:val="heading 1"/>
    <w:basedOn w:val="Normal"/>
    <w:next w:val="Normal"/>
    <w:link w:val="Heading1Char"/>
    <w:qFormat/>
    <w:rsid w:val="00DB07F3"/>
    <w:pPr>
      <w:keepNext/>
      <w:spacing w:after="0" w:line="240" w:lineRule="auto"/>
      <w:jc w:val="center"/>
      <w:outlineLvl w:val="0"/>
    </w:pPr>
    <w:rPr>
      <w:rFonts w:ascii="RimHelvetica" w:eastAsia="Times New Roman" w:hAnsi="RimHelvetica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DB07F3"/>
    <w:pPr>
      <w:keepNext/>
      <w:spacing w:after="0" w:line="240" w:lineRule="auto"/>
      <w:outlineLvl w:val="1"/>
    </w:pPr>
    <w:rPr>
      <w:rFonts w:ascii="RimHelvetica" w:eastAsia="Times New Roman" w:hAnsi="RimHelvetica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DB07F3"/>
    <w:pPr>
      <w:keepNext/>
      <w:spacing w:after="0" w:line="240" w:lineRule="auto"/>
      <w:jc w:val="center"/>
      <w:outlineLvl w:val="2"/>
    </w:pPr>
    <w:rPr>
      <w:rFonts w:ascii="RimHelvetica" w:eastAsia="Times New Roman" w:hAnsi="RimHelvetic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B07F3"/>
    <w:rPr>
      <w:rFonts w:ascii="RimHelvetica" w:eastAsia="Times New Roman" w:hAnsi="RimHelvetica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B07F3"/>
    <w:rPr>
      <w:rFonts w:ascii="RimHelvetica" w:eastAsia="Times New Roman" w:hAnsi="RimHelvetica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B07F3"/>
    <w:rPr>
      <w:rFonts w:ascii="RimHelvetica" w:eastAsia="Times New Roman" w:hAnsi="RimHelvetica" w:cs="Times New Roman"/>
      <w:sz w:val="24"/>
      <w:szCs w:val="20"/>
    </w:rPr>
  </w:style>
  <w:style w:type="paragraph" w:styleId="Header">
    <w:name w:val="header"/>
    <w:basedOn w:val="Normal"/>
    <w:link w:val="HeaderChar"/>
    <w:unhideWhenUsed/>
    <w:rsid w:val="00867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67F7E"/>
  </w:style>
  <w:style w:type="paragraph" w:styleId="Footer">
    <w:name w:val="footer"/>
    <w:basedOn w:val="Normal"/>
    <w:link w:val="FooterChar"/>
    <w:unhideWhenUsed/>
    <w:rsid w:val="00867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67F7E"/>
  </w:style>
  <w:style w:type="character" w:styleId="Hyperlink">
    <w:name w:val="Hyperlink"/>
    <w:basedOn w:val="DefaultParagraphFont"/>
    <w:uiPriority w:val="99"/>
    <w:unhideWhenUsed/>
    <w:rsid w:val="00CC35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C35E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1E3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E3503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rsid w:val="00DB07F3"/>
  </w:style>
  <w:style w:type="paragraph" w:styleId="BodyTextIndent">
    <w:name w:val="Body Text Indent"/>
    <w:basedOn w:val="Normal"/>
    <w:link w:val="BodyTextIndentChar"/>
    <w:rsid w:val="00DB07F3"/>
    <w:pPr>
      <w:spacing w:after="0" w:line="240" w:lineRule="auto"/>
      <w:ind w:firstLine="567"/>
      <w:jc w:val="both"/>
    </w:pPr>
    <w:rPr>
      <w:rFonts w:ascii="RimHelvetica" w:eastAsia="Times New Roman" w:hAnsi="RimHelvetica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B07F3"/>
    <w:rPr>
      <w:rFonts w:ascii="RimHelvetica" w:eastAsia="Times New Roman" w:hAnsi="RimHelvetica" w:cs="Times New Roman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B07F3"/>
    <w:rPr>
      <w:rFonts w:ascii="Times New Roman" w:eastAsia="Times New Roman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semiHidden/>
    <w:rsid w:val="00DB0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DB07F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B07F3"/>
    <w:rPr>
      <w:b/>
      <w:bCs/>
    </w:rPr>
  </w:style>
  <w:style w:type="paragraph" w:customStyle="1" w:styleId="Default">
    <w:name w:val="Default"/>
    <w:rsid w:val="00DB07F3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eastAsia="lv-LV"/>
    </w:rPr>
  </w:style>
  <w:style w:type="paragraph" w:customStyle="1" w:styleId="CM1">
    <w:name w:val="CM1"/>
    <w:basedOn w:val="Default"/>
    <w:next w:val="Default"/>
    <w:uiPriority w:val="99"/>
    <w:rsid w:val="00DB07F3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B07F3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DB07F3"/>
    <w:rPr>
      <w:rFonts w:cs="Times New Roman"/>
      <w:color w:val="auto"/>
    </w:rPr>
  </w:style>
  <w:style w:type="character" w:customStyle="1" w:styleId="italic1">
    <w:name w:val="italic1"/>
    <w:rsid w:val="00DB07F3"/>
    <w:rPr>
      <w:i/>
      <w:iCs/>
    </w:rPr>
  </w:style>
  <w:style w:type="character" w:customStyle="1" w:styleId="bold">
    <w:name w:val="bold"/>
    <w:rsid w:val="00DB07F3"/>
    <w:rPr>
      <w:b/>
      <w:bCs/>
    </w:rPr>
  </w:style>
  <w:style w:type="character" w:customStyle="1" w:styleId="bodycopy1">
    <w:name w:val="bodycopy1"/>
    <w:rsid w:val="00DB07F3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shorttext">
    <w:name w:val="short_text"/>
    <w:basedOn w:val="DefaultParagraphFont"/>
    <w:rsid w:val="00DB07F3"/>
  </w:style>
  <w:style w:type="character" w:styleId="Strong">
    <w:name w:val="Strong"/>
    <w:uiPriority w:val="22"/>
    <w:qFormat/>
    <w:rsid w:val="00DB07F3"/>
    <w:rPr>
      <w:b/>
      <w:bCs/>
    </w:rPr>
  </w:style>
  <w:style w:type="paragraph" w:customStyle="1" w:styleId="doc-ti">
    <w:name w:val="doc-ti"/>
    <w:basedOn w:val="Normal"/>
    <w:rsid w:val="00DB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DB07F3"/>
  </w:style>
  <w:style w:type="paragraph" w:styleId="ListParagraph">
    <w:name w:val="List Paragraph"/>
    <w:basedOn w:val="Normal"/>
    <w:uiPriority w:val="34"/>
    <w:qFormat/>
    <w:rsid w:val="00DB07F3"/>
    <w:pPr>
      <w:spacing w:after="0" w:line="240" w:lineRule="auto"/>
      <w:ind w:left="720"/>
    </w:pPr>
    <w:rPr>
      <w:rFonts w:ascii="Calibri" w:eastAsia="Calibri" w:hAnsi="Calibri" w:cs="Calibri"/>
      <w:lang w:eastAsia="lv-LV"/>
    </w:rPr>
  </w:style>
  <w:style w:type="paragraph" w:customStyle="1" w:styleId="title-doc-first">
    <w:name w:val="title-doc-first"/>
    <w:basedOn w:val="Normal"/>
    <w:rsid w:val="00DB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title-doc-last">
    <w:name w:val="title-doc-last"/>
    <w:basedOn w:val="Normal"/>
    <w:rsid w:val="00DB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FollowedHyperlink">
    <w:name w:val="FollowedHyperlink"/>
    <w:basedOn w:val="DefaultParagraphFont"/>
    <w:rsid w:val="00DB07F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144FCD"/>
    <w:rPr>
      <w:sz w:val="16"/>
      <w:szCs w:val="16"/>
    </w:rPr>
  </w:style>
  <w:style w:type="paragraph" w:styleId="Revision">
    <w:name w:val="Revision"/>
    <w:hidden/>
    <w:uiPriority w:val="99"/>
    <w:semiHidden/>
    <w:rsid w:val="0011001C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7338C8"/>
  </w:style>
  <w:style w:type="table" w:styleId="TableGrid">
    <w:name w:val="Table Grid"/>
    <w:basedOn w:val="TableNormal"/>
    <w:uiPriority w:val="39"/>
    <w:rsid w:val="00733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8D101A"/>
  </w:style>
  <w:style w:type="character" w:styleId="PlaceholderText">
    <w:name w:val="Placeholder Text"/>
    <w:basedOn w:val="DefaultParagraphFont"/>
    <w:uiPriority w:val="99"/>
    <w:semiHidden/>
    <w:rsid w:val="008C41F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asts@latak.gov.l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tak.gov.lv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38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813C5BC2-225B-487D-8B11-BC54B5E02867}"/>
      </w:docPartPr>
      <w:docPartBody>
        <w:p w:rsidR="00C60AB2" w:rsidRDefault="00F575BE">
          <w:r w:rsidRPr="002A58FC">
            <w:rPr>
              <w:rStyle w:val="PlaceholderText"/>
            </w:rPr>
            <w:t>Izvēlieties vienumu.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imHelvetic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characterSpacingControl w:val="doNotCompress"/>
  <w:compat>
    <w:useFELayout/>
  </w:compat>
  <w:rsids>
    <w:rsidRoot w:val="00F575BE"/>
    <w:rsid w:val="00454645"/>
    <w:rsid w:val="006B568B"/>
    <w:rsid w:val="00C60AB2"/>
    <w:rsid w:val="00EE4E8E"/>
    <w:rsid w:val="00F57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75BE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C3235-F263-48A5-B1A0-520347F06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Kušķe</dc:creator>
  <cp:lastModifiedBy>skaidra</cp:lastModifiedBy>
  <cp:revision>2</cp:revision>
  <cp:lastPrinted>2021-10-27T12:20:00Z</cp:lastPrinted>
  <dcterms:created xsi:type="dcterms:W3CDTF">2022-04-26T13:42:00Z</dcterms:created>
  <dcterms:modified xsi:type="dcterms:W3CDTF">2022-04-26T13:42:00Z</dcterms:modified>
</cp:coreProperties>
</file>