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jc w:val="center"/>
        <w:rPr>
          <w:rFonts w:hint="eastAsia"/>
        </w:rPr>
      </w:pPr>
      <w:r>
        <w:rPr>
          <w:b/>
          <w:color w:val="0E3553"/>
          <w:sz w:val="24"/>
        </w:rPr>
        <w:t>BĒRNU ZĪMĒJUMU KONKURSA</w:t>
      </w:r>
    </w:p>
    <w:p>
      <w:pPr>
        <w:jc w:val="center"/>
        <w:rPr>
          <w:rFonts w:hint="eastAsia"/>
        </w:rPr>
      </w:pPr>
      <w:r>
        <w:rPr>
          <w:b/>
          <w:color w:val="F16920"/>
          <w:sz w:val="48"/>
        </w:rPr>
        <w:t>“ZĪMĒJAM KUĢI!”</w:t>
      </w:r>
    </w:p>
    <w:p>
      <w:pPr>
        <w:jc w:val="center"/>
        <w:rPr>
          <w:rFonts w:hint="eastAsia"/>
        </w:rPr>
      </w:pPr>
      <w:r>
        <w:rPr>
          <w:b/>
          <w:color w:val="0E3553"/>
          <w:sz w:val="32"/>
        </w:rPr>
        <w:t>NOLIKUMS</w:t>
      </w:r>
    </w:p>
    <w:tbl>
      <w:tblPr>
        <w:tblW w:w="9638" w:type="dxa"/>
        <w:jc w:val="center"/>
        <w:tblLook w:val="04A0" w:firstRow="1" w:lastRow="0" w:firstColumn="1" w:lastColumn="0" w:noHBand="0" w:noVBand="1"/>
      </w:tblPr>
      <w:tblGrid>
        <w:gridCol w:w="9638"/>
      </w:tblGrid>
      <w:tr>
        <w:trPr>
          <w:cantSplit/>
          <w:jc w:val="center"/>
        </w:trPr>
        <w:tc>
          <w:tcPr>
            <w:tcW w:w="9638" w:type="dxa"/>
            <w:shd w:val="clear" w:color="auto" w:fill="EAF6FB"/>
            <w:tcMar>
              <w:top w:w="150" w:type="dxa"/>
              <w:left w:w="180" w:type="dxa"/>
              <w:bottom w:w="150" w:type="dxa"/>
              <w:right w:w="180" w:type="dxa"/>
            </w:tcMar>
          </w:tcPr>
          <w:p>
            <w:pPr>
              <w:spacing w:after="0"/>
              <w:jc w:val="center"/>
              <w:rPr>
                <w:rFonts w:hint="eastAsia"/>
              </w:rPr>
            </w:pPr>
            <w:r>
              <w:rPr>
                <w:b/>
                <w:sz w:val="20"/>
              </w:rPr>
              <w:t xml:space="preserve">Organizatori: Latvijas Jūrniecības savienība un labdarības organizācija “Grāmatas bērniem” sadarbībā ar Rīgas Centrālās bibliotēkas filiālbibliotēku “Pārdaugava”.</w:t>
            </w:r>
          </w:p>
        </w:tc>
      </w:tr>
    </w:tbl>
    <w:p>
      <w:pPr>
        <w:pStyle w:val="Heading1"/>
      </w:pPr>
      <w:r>
        <w:t>1. Mērķis</w:t>
      </w:r>
    </w:p>
    <w:p>
      <w:pPr>
        <w:rPr>
          <w:rFonts w:hint="eastAsia"/>
        </w:rPr>
      </w:pPr>
      <w:r>
        <w:t xml:space="preserve">Rosināt bērnu un jauniešu interesi par jūrniecību, kuģiem un ar jūru saistītām profesijām, kā arī veicināt bērnu radošumu un iztēli.</w:t>
      </w:r>
    </w:p>
    <w:p>
      <w:pPr>
        <w:pStyle w:val="Heading1"/>
      </w:pPr>
      <w:r>
        <w:t>2. Dalībnieki</w:t>
      </w:r>
    </w:p>
    <w:p>
      <w:pPr>
        <w:rPr>
          <w:rFonts w:hint="eastAsia"/>
        </w:rPr>
      </w:pPr>
      <w:r>
        <w:t xml:space="preserve">Piedalīties var bērni un jaunieši vecumā no 3 līdz 18 gadiem. Darbus vērtē četrās vecuma grupās: </w:t>
      </w:r>
      <w:r>
        <w:rPr>
          <w:b/>
        </w:rPr>
        <w:t xml:space="preserve">3–6, 7–10, 11–14 un 15–18 gadi.</w:t>
      </w:r>
      <w:r>
        <w:t xml:space="preserve"> Katrs dalībnieks var iesniegt līdz trim darbiem.</w:t>
      </w:r>
    </w:p>
    <w:p>
      <w:pPr>
        <w:pStyle w:val="Heading1"/>
      </w:pPr>
      <w:r>
        <w:t>3. Darba prasības</w:t>
      </w:r>
    </w:p>
    <w:p>
      <w:pPr>
        <w:pStyle w:val="ListBullet"/>
        <w:spacing w:after="40"/>
        <w:ind w:left="340"/>
        <w:rPr>
          <w:rFonts w:hint="eastAsia"/>
        </w:rPr>
      </w:pPr>
      <w:r>
        <w:rPr>
          <w:b/>
        </w:rPr>
        <w:t xml:space="preserve">Tēma:</w:t>
      </w:r>
      <w:r>
        <w:t xml:space="preserve"> jebkurš kuģis vai cits peldlīdzeklis – burinieks, kravas kuģis, velkonis, loču kuteris, pasažieru kuģis, jahta, glābšanas laiva, nākotnes kuģis u. c.</w:t>
      </w:r>
    </w:p>
    <w:p>
      <w:pPr>
        <w:pStyle w:val="ListBullet"/>
        <w:spacing w:after="40"/>
        <w:ind w:left="340"/>
        <w:rPr>
          <w:rFonts w:hint="eastAsia"/>
        </w:rPr>
      </w:pPr>
      <w:r>
        <w:rPr>
          <w:b/>
        </w:rPr>
        <w:t xml:space="preserve">Izmērs:</w:t>
      </w:r>
      <w:r>
        <w:t xml:space="preserve"> līdz A4 (210 × 297 mm), vertikāli vai horizontāli. Lielāki darbi jānogādā bibliotēkā personīgi.</w:t>
      </w:r>
    </w:p>
    <w:p>
      <w:pPr>
        <w:pStyle w:val="ListBullet"/>
        <w:spacing w:after="40"/>
        <w:ind w:left="340"/>
        <w:rPr>
          <w:rFonts w:hint="eastAsia"/>
        </w:rPr>
      </w:pPr>
      <w:r>
        <w:rPr>
          <w:b/>
        </w:rPr>
        <w:t xml:space="preserve">Tehnika:</w:t>
      </w:r>
      <w:r>
        <w:t xml:space="preserve"> brīva izvēle.</w:t>
      </w:r>
    </w:p>
    <w:p>
      <w:pPr>
        <w:pStyle w:val="ListBullet"/>
        <w:spacing w:after="40"/>
        <w:ind w:left="340"/>
        <w:rPr>
          <w:rFonts w:hint="eastAsia"/>
        </w:rPr>
      </w:pPr>
      <w:r>
        <w:t xml:space="preserve">Darbam jābūt paša dalībnieka zīmētam. Kopēti vai ar mākslīgo intelektu veidoti attēli netiek vērtēti.</w:t>
      </w:r>
    </w:p>
    <w:p>
      <w:pPr>
        <w:pStyle w:val="Heading1"/>
      </w:pPr>
      <w:r>
        <w:t>4. Iesniegšana</w:t>
      </w:r>
    </w:p>
    <w:p>
      <w:pPr>
        <w:rPr>
          <w:rFonts w:hint="eastAsia"/>
        </w:rPr>
      </w:pPr>
      <w:r>
        <w:rPr>
          <w:b/>
        </w:rPr>
        <w:t xml:space="preserve">Termiņš: līdz 2026. gada 9. novembrim.</w:t>
      </w:r>
    </w:p>
    <w:p>
      <w:pPr>
        <w:pStyle w:val="ListBullet"/>
        <w:spacing w:after="40"/>
        <w:ind w:left="340"/>
        <w:rPr>
          <w:rFonts w:hint="eastAsia"/>
        </w:rPr>
      </w:pPr>
      <w:r>
        <w:rPr>
          <w:b/>
        </w:rPr>
        <w:t xml:space="preserve">Klātienē:</w:t>
      </w:r>
      <w:r>
        <w:t xml:space="preserve"> RCB filiālbibliotēkā “Pārdaugava”, Dzirciema ielā 26, Rīgā, bibliotēkas darba laikā.</w:t>
      </w:r>
    </w:p>
    <w:p>
      <w:pPr>
        <w:pStyle w:val="ListBullet"/>
        <w:spacing w:after="40"/>
        <w:ind w:left="340"/>
        <w:rPr>
          <w:rFonts w:hint="eastAsia"/>
        </w:rPr>
      </w:pPr>
      <w:r>
        <w:rPr>
          <w:b/>
        </w:rPr>
        <w:t xml:space="preserve">Pa pastu:</w:t>
      </w:r>
      <w:r>
        <w:t xml:space="preserve"> RCB filiālbibliotēka “Pārdaugava”, Dzirciema iela 26, Rīga, LV-1007, ar norādi “Konkursam ZĪMĒJAM KUĢI”. Derīgs pasta zīmoga datums.</w:t>
      </w:r>
    </w:p>
    <w:p>
      <w:pPr>
        <w:rPr>
          <w:rFonts w:hint="eastAsia"/>
        </w:rPr>
      </w:pPr>
      <w:r>
        <w:t xml:space="preserve">Uzziņām: +371 26706048. Bibliotēka: 67037423, rcb.pardaugava@riga.lv.</w:t>
      </w:r>
    </w:p>
    <w:p>
      <w:pPr>
        <w:pStyle w:val="Heading1"/>
      </w:pPr>
      <w:r>
        <w:t>5. Kas jānorāda darba otrā pusē</w:t>
      </w:r>
    </w:p>
    <w:p>
      <w:pPr>
        <w:keepNext/>
        <w:rPr>
          <w:rFonts w:hint="eastAsia"/>
        </w:rPr>
      </w:pPr>
      <w:r>
        <w:t xml:space="preserve">Salasāmi jāuzraksta turpmāk norādītā informācija (var pārrakstīt vai izgriezt un pielīmēt šo paraugu):</w:t>
      </w:r>
    </w:p>
    <w:tbl>
      <w:tblPr>
        <w:tblW w:w="9638" w:type="dxa"/>
        <w:jc w:val="center"/>
        <w:tblLook w:val="04A0" w:firstRow="1" w:lastRow="0" w:firstColumn="1" w:lastColumn="0" w:noHBand="0" w:noVBand="1"/>
      </w:tblPr>
      <w:tblGrid>
        <w:gridCol w:w="9638"/>
      </w:tblGrid>
      <w:tr>
        <w:trPr>
          <w:cantSplit/>
          <w:jc w:val="center"/>
        </w:trPr>
        <w:tc>
          <w:tcPr>
            <w:tcW w:w="9638" w:type="dxa"/>
            <w:shd w:val="clear" w:color="auto" w:fill="FFF4EC"/>
            <w:tcMar>
              <w:top w:w="150" w:type="dxa"/>
              <w:left w:w="180" w:type="dxa"/>
              <w:bottom w:w="150" w:type="dxa"/>
              <w:right w:w="180" w:type="dxa"/>
            </w:tcMar>
          </w:tcPr>
          <w:p>
            <w:pPr>
              <w:spacing w:after="120"/>
              <w:rPr>
                <w:rFonts w:hint="eastAsia"/>
              </w:rPr>
            </w:pPr>
            <w:r>
              <w:rPr>
                <w:b/>
                <w:sz w:val="20"/>
              </w:rPr>
              <w:t xml:space="preserve">“ZĪMĒJAM KUĢI!” 2026</w:t>
            </w:r>
          </w:p>
          <w:p>
            <w:pPr>
              <w:spacing w:after="100"/>
              <w:rPr>
                <w:rFonts w:hint="eastAsia"/>
              </w:rPr>
            </w:pPr>
            <w:r>
              <w:rPr>
                <w:sz w:val="20"/>
              </w:rPr>
              <w:t xml:space="preserve">Darba nosaukums: ________________________________________________</w:t>
            </w:r>
          </w:p>
          <w:p>
            <w:pPr>
              <w:spacing w:after="100"/>
              <w:rPr>
                <w:rFonts w:hint="eastAsia"/>
              </w:rPr>
            </w:pPr>
            <w:r>
              <w:rPr>
                <w:sz w:val="20"/>
              </w:rPr>
              <w:t xml:space="preserve">Autora vārds, uzvārds: _________________________________  Vecums: ______</w:t>
            </w:r>
          </w:p>
          <w:p>
            <w:pPr>
              <w:spacing w:after="100"/>
              <w:rPr>
                <w:rFonts w:hint="eastAsia"/>
              </w:rPr>
            </w:pPr>
            <w:r>
              <w:rPr>
                <w:sz w:val="20"/>
              </w:rPr>
              <w:t xml:space="preserve">Vecāka / likumiskā pārstāvja vārds, uzvārds: __________________________</w:t>
            </w:r>
          </w:p>
          <w:p>
            <w:pPr>
              <w:spacing w:after="120"/>
              <w:rPr>
                <w:rFonts w:hint="eastAsia"/>
              </w:rPr>
            </w:pPr>
            <w:r>
              <w:rPr>
                <w:sz w:val="20"/>
              </w:rPr>
              <w:t xml:space="preserve">Tālrunis: ______________________  E-pasts: _____________________________</w:t>
            </w:r>
          </w:p>
          <w:p>
            <w:pPr>
              <w:spacing w:after="120"/>
              <w:rPr>
                <w:rFonts w:hint="eastAsia"/>
              </w:rPr>
            </w:pPr>
            <w:r>
              <w:rPr>
                <w:sz w:val="20"/>
              </w:rPr>
              <w:t xml:space="preserve">☐  Lūdzu nepublicēt bērna uzvārdu</w:t>
            </w:r>
          </w:p>
          <w:p>
            <w:pPr>
              <w:spacing w:after="100"/>
              <w:rPr>
                <w:rFonts w:hint="eastAsia"/>
              </w:rPr>
            </w:pPr>
            <w:r>
              <w:rPr>
                <w:sz w:val="18"/>
              </w:rPr>
              <w:t xml:space="preserve">Ar parakstu apliecinu, ka esmu iepazinies/-usies ar konkursa nolikumu un tam piekrītu.</w:t>
            </w:r>
          </w:p>
          <w:p>
            <w:pPr>
              <w:spacing w:after="0"/>
              <w:rPr>
                <w:rFonts w:hint="eastAsia"/>
              </w:rPr>
            </w:pPr>
            <w:r>
              <w:rPr>
                <w:sz w:val="20"/>
              </w:rPr>
              <w:t xml:space="preserve">Paraksts: ______________________</w:t>
            </w:r>
          </w:p>
        </w:tc>
      </w:tr>
    </w:tbl>
    <w:p>
      <w:pPr>
        <w:pStyle w:val="Heading1"/>
      </w:pPr>
      <w:r>
        <w:t>6. Vērtēšana un apbalvošana</w:t>
      </w:r>
    </w:p>
    <w:p>
      <w:pPr>
        <w:pStyle w:val="ListBullet"/>
        <w:spacing w:after="40"/>
        <w:ind w:left="340"/>
        <w:rPr>
          <w:rFonts w:hint="eastAsia"/>
        </w:rPr>
      </w:pPr>
      <w:r>
        <w:t xml:space="preserve">Darbus katrā vecuma grupā vērtē žūrija, kurā ir organizatori un jūrniecības, kultūras un mākslas jomas pārstāvji.</w:t>
      </w:r>
    </w:p>
    <w:p>
      <w:pPr>
        <w:pStyle w:val="ListBullet"/>
        <w:spacing w:after="40"/>
        <w:ind w:left="340"/>
        <w:rPr>
          <w:rFonts w:hint="eastAsia"/>
        </w:rPr>
      </w:pPr>
      <w:r>
        <w:t xml:space="preserve">Vērtē idejas oriģinalitāti un iztēli, māksliniecisko izpildījumu, atbilstību tēmai un darba patstāvību.</w:t>
      </w:r>
    </w:p>
    <w:p>
      <w:pPr>
        <w:pStyle w:val="ListBullet"/>
        <w:spacing w:after="40"/>
        <w:ind w:left="340"/>
        <w:rPr>
          <w:rFonts w:hint="eastAsia"/>
        </w:rPr>
      </w:pPr>
      <w:r>
        <w:t xml:space="preserve">Labāko darbu autori katrā vecuma grupā saņems balvas. Žūrija var piešķirt arī speciālbalvas, tostarp partneru balvas.</w:t>
      </w:r>
    </w:p>
    <w:p>
      <w:pPr>
        <w:pStyle w:val="ListBullet"/>
        <w:spacing w:after="40"/>
        <w:ind w:left="340"/>
        <w:rPr>
          <w:rFonts w:hint="eastAsia"/>
        </w:rPr>
      </w:pPr>
      <w:r>
        <w:t xml:space="preserve">Atlasītie darbi tiks izstādīti konkursa noslēguma izstādē. Iespējama arī ceļojošā izstāde bibliotēkās, ostās, skolās un jūrniecības organizācijās.</w:t>
      </w:r>
    </w:p>
    <w:p>
      <w:pPr>
        <w:pStyle w:val="ListBullet"/>
        <w:spacing w:after="40"/>
        <w:ind w:left="340"/>
        <w:rPr>
          <w:rFonts w:hint="eastAsia"/>
        </w:rPr>
      </w:pPr>
      <w:r>
        <w:t xml:space="preserve">Rezultātus paziņos dalībnieku vecākiem un publicēs organizatoru informācijas kanālos.</w:t>
      </w:r>
    </w:p>
    <w:p>
      <w:pPr>
        <w:pStyle w:val="Heading1"/>
      </w:pPr>
      <w:r>
        <w:t>7. Piekrišana un personas dati</w:t>
      </w:r>
    </w:p>
    <w:p>
      <w:pPr>
        <w:pStyle w:val="ListBullet"/>
        <w:spacing w:after="40"/>
        <w:ind w:left="340"/>
        <w:rPr>
          <w:rFonts w:hint="eastAsia"/>
        </w:rPr>
      </w:pPr>
      <w:r>
        <w:rPr>
          <w:b/>
        </w:rPr>
        <w:t xml:space="preserve">Iesniedzot darbu, dalībnieka vecāks vai likumiskais pārstāvis piekrīt konkursa nolikumam</w:t>
      </w:r>
      <w:r>
        <w:t xml:space="preserve"> un tam, ka organizatori bez atlīdzības drīkst darbu fotografēt, skenēt, izstādīt un publicēt savos informācijas kanālos konkursa un ar to saistītas nekomerciālas publicitātes vajadzībām, norādot autora vārdu, uzvārdu un vecumu. Ja uzvārdu publicēt nevēlaties, atzīmējiet to uz darba.</w:t>
      </w:r>
    </w:p>
    <w:p>
      <w:pPr>
        <w:pStyle w:val="ListBullet"/>
        <w:spacing w:after="40"/>
        <w:ind w:left="340"/>
        <w:rPr>
          <w:rFonts w:hint="eastAsia"/>
        </w:rPr>
      </w:pPr>
      <w:r>
        <w:t xml:space="preserve">Autortiesības saglabā autors. Ja darbu vēlēsimies izmantot citādi (piemēram, grāmatā), sazināsimies ar vecāku atsevišķi.</w:t>
      </w:r>
    </w:p>
    <w:p>
      <w:pPr>
        <w:pStyle w:val="ListBullet"/>
        <w:spacing w:after="40"/>
        <w:ind w:left="340"/>
        <w:rPr>
          <w:rFonts w:hint="eastAsia"/>
        </w:rPr>
      </w:pPr>
      <w:r>
        <w:t xml:space="preserve">Kontaktinformāciju izmantojam tikai saziņai par konkursu un nepubliskojam.</w:t>
      </w:r>
    </w:p>
    <w:p>
      <w:pPr>
        <w:pStyle w:val="ListBullet"/>
        <w:spacing w:after="40"/>
        <w:ind w:left="340"/>
        <w:rPr>
          <w:rFonts w:hint="eastAsia"/>
        </w:rPr>
      </w:pPr>
      <w:r>
        <w:t xml:space="preserve">Par oriģināldarbu atdošanu pēc izstādēm organizatori vienosies ar autoru vecākiem.</w:t>
      </w:r>
    </w:p>
    <w:p>
      <w:pPr>
        <w:pStyle w:val="ListBullet"/>
        <w:spacing w:after="40"/>
        <w:ind w:left="340"/>
        <w:rPr>
          <w:rFonts w:hint="eastAsia"/>
        </w:rPr>
      </w:pPr>
      <w:r>
        <w:t xml:space="preserve">Organizatori var precizēt organizatoriskos jautājumus, par būtiskām izmaiņām informējot dalībniekus.</w:t>
      </w:r>
    </w:p>
    <w:sectPr w:rsidR="00B46447" w:rsidSect="00034616">
      <w:headerReference w:type="default" r:id="rId8"/>
      <w:footerReference w:type="default" r:id="rId9"/>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55B59E" w14:textId="77777777" w:rsidR="001107B7" w:rsidRDefault="001107B7">
      <w:pPr>
        <w:spacing w:after="0" w:line="240" w:lineRule="auto"/>
        <w:rPr>
          <w:rFonts w:hint="eastAsia"/>
        </w:rPr>
      </w:pPr>
      <w:r>
        <w:separator/>
      </w:r>
    </w:p>
  </w:endnote>
  <w:endnote w:type="continuationSeparator" w:id="0">
    <w:p w14:paraId="1FFA5F2F" w14:textId="77777777" w:rsidR="001107B7" w:rsidRDefault="001107B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Verdan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0F363" w14:textId="77777777" w:rsidR="00B46447" w:rsidRDefault="00000000">
    <w:pPr>
      <w:pStyle w:val="Footer"/>
      <w:jc w:val="center"/>
      <w:rPr>
        <w:rFonts w:hint="eastAsia"/>
      </w:rPr>
    </w:pPr>
    <w:r>
      <w:rPr>
        <w:color w:val="788288"/>
        <w:sz w:val="16"/>
      </w:rPr>
      <w:t>“</w:t>
    </w:r>
    <w:proofErr w:type="spellStart"/>
    <w:r>
      <w:rPr>
        <w:color w:val="788288"/>
        <w:sz w:val="16"/>
      </w:rPr>
      <w:t>Zīmējam</w:t>
    </w:r>
    <w:proofErr w:type="spellEnd"/>
    <w:r>
      <w:rPr>
        <w:color w:val="788288"/>
        <w:sz w:val="16"/>
      </w:rPr>
      <w:t xml:space="preserve"> </w:t>
    </w:r>
    <w:proofErr w:type="spellStart"/>
    <w:r>
      <w:rPr>
        <w:color w:val="788288"/>
        <w:sz w:val="16"/>
      </w:rPr>
      <w:t>kuģi</w:t>
    </w:r>
    <w:proofErr w:type="spellEnd"/>
    <w:r>
      <w:rPr>
        <w:color w:val="788288"/>
        <w:sz w:val="16"/>
      </w:rPr>
      <w:t>!”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6BC9E6" w14:textId="77777777" w:rsidR="001107B7" w:rsidRDefault="001107B7">
      <w:pPr>
        <w:spacing w:after="0" w:line="240" w:lineRule="auto"/>
        <w:rPr>
          <w:rFonts w:hint="eastAsia"/>
        </w:rPr>
      </w:pPr>
      <w:r>
        <w:separator/>
      </w:r>
    </w:p>
  </w:footnote>
  <w:footnote w:type="continuationSeparator" w:id="0">
    <w:p w14:paraId="6B5806DA" w14:textId="77777777" w:rsidR="001107B7" w:rsidRDefault="001107B7">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A79C5" w14:textId="25D73BF0" w:rsidR="00B46447" w:rsidRDefault="00B46447">
    <w:pPr>
      <w:pStyle w:val="Header"/>
      <w:rPr>
        <w:rFonts w:hint="eastAsia"/>
      </w:rPr>
    </w:pPr>
  </w:p>
  <w:tbl>
    <w:tblPr>
      <w:tblW w:w="0" w:type="auto"/>
      <w:jc w:val="center"/>
      <w:tblLook w:val="04A0" w:firstRow="1" w:lastRow="0" w:firstColumn="1" w:lastColumn="0" w:noHBand="0" w:noVBand="1"/>
    </w:tblPr>
    <w:tblGrid>
      <w:gridCol w:w="1247"/>
      <w:gridCol w:w="8391"/>
    </w:tblGrid>
    <w:tr w:rsidR="00B46447" w14:paraId="1A0A5CF0" w14:textId="77777777">
      <w:trPr>
        <w:jc w:val="center"/>
      </w:trPr>
      <w:tc>
        <w:tcPr>
          <w:tcW w:w="1247" w:type="dxa"/>
        </w:tcPr>
        <w:p w14:paraId="6EEE542E" w14:textId="0C9AF89F" w:rsidR="00B46447" w:rsidRDefault="00000000">
          <w:pPr>
            <w:rPr>
              <w:rFonts w:hint="eastAsia"/>
            </w:rPr>
          </w:pPr>
          <w:r>
            <w:rPr>
              <w:noProof/>
            </w:rPr>
            <w:drawing>
              <wp:inline distT="0" distB="0" distL="0" distR="0" wp14:anchorId="42C06E13" wp14:editId="3804B189">
                <wp:extent cx="648000" cy="64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JS logo 4 kvadrats.png"/>
                        <pic:cNvPicPr/>
                      </pic:nvPicPr>
                      <pic:blipFill>
                        <a:blip r:embed="rId1"/>
                        <a:stretch>
                          <a:fillRect/>
                        </a:stretch>
                      </pic:blipFill>
                      <pic:spPr>
                        <a:xfrm>
                          <a:off x="0" y="0"/>
                          <a:ext cx="648000" cy="648000"/>
                        </a:xfrm>
                        <a:prstGeom prst="rect">
                          <a:avLst/>
                        </a:prstGeom>
                      </pic:spPr>
                    </pic:pic>
                  </a:graphicData>
                </a:graphic>
              </wp:inline>
            </w:drawing>
          </w:r>
        </w:p>
      </w:tc>
      <w:tc>
        <w:tcPr>
          <w:tcW w:w="8391" w:type="dxa"/>
        </w:tcPr>
        <w:p w14:paraId="48204BD7" w14:textId="3517CC4B" w:rsidR="00B46447" w:rsidRDefault="00F82AD4">
          <w:pPr>
            <w:jc w:val="right"/>
            <w:rPr>
              <w:rFonts w:hint="eastAsia"/>
            </w:rPr>
          </w:pPr>
          <w:r>
            <w:rPr>
              <w:noProof/>
            </w:rPr>
            <w:drawing>
              <wp:anchor distT="0" distB="0" distL="114300" distR="114300" simplePos="0" relativeHeight="251659264" behindDoc="0" locked="0" layoutInCell="1" allowOverlap="1" wp14:anchorId="22E73EA8" wp14:editId="5FA2E195">
                <wp:simplePos x="0" y="0"/>
                <wp:positionH relativeFrom="column">
                  <wp:posOffset>717126</wp:posOffset>
                </wp:positionH>
                <wp:positionV relativeFrom="paragraph">
                  <wp:posOffset>-90170</wp:posOffset>
                </wp:positionV>
                <wp:extent cx="1175359" cy="669929"/>
                <wp:effectExtent l="0" t="0" r="0" b="0"/>
                <wp:wrapNone/>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75359" cy="66992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C701A1A" wp14:editId="711727DE">
                <wp:simplePos x="0" y="0"/>
                <wp:positionH relativeFrom="column">
                  <wp:posOffset>2342938</wp:posOffset>
                </wp:positionH>
                <wp:positionV relativeFrom="paragraph">
                  <wp:posOffset>-95250</wp:posOffset>
                </wp:positionV>
                <wp:extent cx="914469" cy="709891"/>
                <wp:effectExtent l="0" t="0" r="0" b="1905"/>
                <wp:wrapNone/>
                <wp:docPr id="4"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14469" cy="7098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2AD4">
            <w:rPr>
              <w:b/>
              <w:color w:val="0E3553"/>
              <w:sz w:val="24"/>
            </w:rPr>
            <w:drawing>
              <wp:anchor distT="0" distB="0" distL="114300" distR="114300" simplePos="0" relativeHeight="251661312" behindDoc="0" locked="0" layoutInCell="1" allowOverlap="1" wp14:anchorId="13117244" wp14:editId="2D46A9E6">
                <wp:simplePos x="0" y="0"/>
                <wp:positionH relativeFrom="column">
                  <wp:posOffset>3927263</wp:posOffset>
                </wp:positionH>
                <wp:positionV relativeFrom="paragraph">
                  <wp:posOffset>-69215</wp:posOffset>
                </wp:positionV>
                <wp:extent cx="736600" cy="684882"/>
                <wp:effectExtent l="0" t="0" r="0" b="1270"/>
                <wp:wrapNone/>
                <wp:docPr id="424371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247857" name=""/>
                        <pic:cNvPicPr/>
                      </pic:nvPicPr>
                      <pic:blipFill rotWithShape="1">
                        <a:blip r:embed="rId4"/>
                        <a:srcRect l="13527" t="10846" r="7984" b="21618"/>
                        <a:stretch>
                          <a:fillRect/>
                        </a:stretch>
                      </pic:blipFill>
                      <pic:spPr bwMode="auto">
                        <a:xfrm>
                          <a:off x="0" y="0"/>
                          <a:ext cx="736600" cy="6848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4953415">
    <w:abstractNumId w:val="8"/>
  </w:num>
  <w:num w:numId="2" w16cid:durableId="1687560582">
    <w:abstractNumId w:val="6"/>
  </w:num>
  <w:num w:numId="3" w16cid:durableId="1477868206">
    <w:abstractNumId w:val="5"/>
  </w:num>
  <w:num w:numId="4" w16cid:durableId="602569678">
    <w:abstractNumId w:val="4"/>
  </w:num>
  <w:num w:numId="5" w16cid:durableId="73211569">
    <w:abstractNumId w:val="7"/>
  </w:num>
  <w:num w:numId="6" w16cid:durableId="1170367059">
    <w:abstractNumId w:val="3"/>
  </w:num>
  <w:num w:numId="7" w16cid:durableId="621575123">
    <w:abstractNumId w:val="2"/>
  </w:num>
  <w:num w:numId="8" w16cid:durableId="282150799">
    <w:abstractNumId w:val="1"/>
  </w:num>
  <w:num w:numId="9" w16cid:durableId="21096903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07B7"/>
    <w:rsid w:val="0015074B"/>
    <w:rsid w:val="0029639D"/>
    <w:rsid w:val="00326F90"/>
    <w:rsid w:val="00915519"/>
    <w:rsid w:val="00A85C6E"/>
    <w:rsid w:val="00AA1D8D"/>
    <w:rsid w:val="00B46447"/>
    <w:rsid w:val="00B47730"/>
    <w:rsid w:val="00CB0664"/>
    <w:rsid w:val="00F82A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7BD513"/>
  <w14:defaultImageDpi w14:val="300"/>
  <w15:docId w15:val="{1732318E-48D6-FF4D-9AFA-8C648D80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E355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F1692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E355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Roberts Gailitis</cp:lastModifiedBy>
  <cp:revision>3</cp:revision>
  <dcterms:created xsi:type="dcterms:W3CDTF">2013-12-23T23:15:00Z</dcterms:created>
  <dcterms:modified xsi:type="dcterms:W3CDTF">2026-09-13T19:42:00Z</dcterms:modified>
  <cp:category/>
</cp:coreProperties>
</file>